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90DDB">
      <w:pPr>
        <w:pStyle w:val="11"/>
        <w:spacing w:before="0" w:beforeAutospacing="0" w:after="0" w:afterAutospacing="0" w:line="360" w:lineRule="auto"/>
        <w:jc w:val="center"/>
        <w:rPr>
          <w:rFonts w:hint="eastAsia" w:ascii="仿宋_GB2312" w:hAnsi="仿宋_GB2312" w:eastAsia="仿宋_GB2312" w:cs="仿宋_GB2312"/>
          <w:color w:val="000000"/>
          <w:sz w:val="32"/>
          <w:szCs w:val="32"/>
        </w:rPr>
      </w:pPr>
      <w:r>
        <w:rPr>
          <w:rFonts w:hint="eastAsia" w:ascii="方正小标宋简体" w:hAnsi="方正小标宋简体" w:eastAsia="方正小标宋简体" w:cs="方正小标宋简体"/>
          <w:sz w:val="44"/>
          <w:szCs w:val="44"/>
          <w:lang w:val="en-US" w:eastAsia="zh-CN"/>
        </w:rPr>
        <w:t>资产交易合同</w:t>
      </w:r>
    </w:p>
    <w:p w14:paraId="0ECAEABE">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出卖人</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贵阳工商投资控股有限公司</w:t>
      </w:r>
      <w:r>
        <w:rPr>
          <w:rFonts w:hint="eastAsia" w:ascii="仿宋_GB2312" w:hAnsi="仿宋_GB2312" w:eastAsia="仿宋_GB2312" w:cs="仿宋_GB2312"/>
          <w:sz w:val="32"/>
          <w:szCs w:val="32"/>
        </w:rPr>
        <w:t>    </w:t>
      </w:r>
    </w:p>
    <w:p w14:paraId="1943F857">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统一社会信用代码：91520100598393370T</w:t>
      </w:r>
    </w:p>
    <w:p w14:paraId="372AB3BC">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 xml:space="preserve">地址：贵阳市观山湖区诚信北路大西南富力中心A1栋9楼   </w:t>
      </w:r>
    </w:p>
    <w:p w14:paraId="536834AB">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0851-88650372</w:t>
      </w:r>
      <w:r>
        <w:rPr>
          <w:rFonts w:hint="eastAsia" w:ascii="仿宋_GB2312" w:hAnsi="仿宋_GB2312" w:eastAsia="仿宋_GB2312" w:cs="仿宋_GB2312"/>
          <w:sz w:val="32"/>
          <w:szCs w:val="32"/>
        </w:rPr>
        <w:t>    </w:t>
      </w:r>
    </w:p>
    <w:p w14:paraId="3849B08E">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委托代理人/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 </w:t>
      </w:r>
      <w:r>
        <w:rPr>
          <w:rFonts w:hint="eastAsia" w:ascii="仿宋_GB2312" w:hAnsi="仿宋_GB2312" w:eastAsia="仿宋_GB2312" w:cs="仿宋_GB2312"/>
          <w:sz w:val="32"/>
          <w:szCs w:val="32"/>
          <w:lang w:val="en-US" w:eastAsia="zh-CN"/>
        </w:rPr>
        <w:t>代智</w:t>
      </w:r>
      <w:r>
        <w:rPr>
          <w:rFonts w:hint="eastAsia" w:ascii="仿宋_GB2312" w:hAnsi="仿宋_GB2312" w:eastAsia="仿宋_GB2312" w:cs="仿宋_GB2312"/>
          <w:sz w:val="32"/>
          <w:szCs w:val="32"/>
        </w:rPr>
        <w:t xml:space="preserve">   </w:t>
      </w:r>
    </w:p>
    <w:p w14:paraId="123D9053">
      <w:pPr>
        <w:bidi w:val="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联系人及联系电话：何沛钢18198569573</w:t>
      </w:r>
    </w:p>
    <w:p w14:paraId="2A1A8365">
      <w:pPr>
        <w:pStyle w:val="11"/>
        <w:jc w:val="both"/>
        <w:rPr>
          <w:rFonts w:hint="eastAsia" w:ascii="仿宋_GB2312" w:hAnsi="仿宋_GB2312" w:eastAsia="仿宋_GB2312" w:cs="仿宋_GB2312"/>
          <w:b/>
          <w:color w:val="000000"/>
          <w:sz w:val="32"/>
          <w:szCs w:val="32"/>
          <w:lang w:eastAsia="zh-CN"/>
        </w:rPr>
      </w:pPr>
    </w:p>
    <w:p w14:paraId="2FAEAEAE">
      <w:pPr>
        <w:pStyle w:val="11"/>
        <w:jc w:val="both"/>
        <w:rPr>
          <w:rFonts w:hint="eastAsia" w:ascii="仿宋_GB2312" w:hAnsi="仿宋_GB2312" w:eastAsia="仿宋_GB2312" w:cs="仿宋_GB2312"/>
          <w:b/>
          <w:color w:val="000000"/>
          <w:sz w:val="32"/>
          <w:szCs w:val="32"/>
          <w:lang w:eastAsia="zh-CN"/>
        </w:rPr>
      </w:pPr>
    </w:p>
    <w:p w14:paraId="635117EA">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买受人</w:t>
      </w:r>
      <w:r>
        <w:rPr>
          <w:rFonts w:hint="eastAsia" w:ascii="仿宋_GB2312" w:hAnsi="仿宋_GB2312" w:eastAsia="仿宋_GB2312" w:cs="仿宋_GB2312"/>
          <w:sz w:val="32"/>
          <w:szCs w:val="32"/>
        </w:rPr>
        <w:t>（乙方）： </w:t>
      </w:r>
    </w:p>
    <w:p w14:paraId="55A0535D">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5985A48A">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地址：</w:t>
      </w:r>
    </w:p>
    <w:p w14:paraId="292336C6">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w:t>
      </w:r>
    </w:p>
    <w:p w14:paraId="74D36CF1">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委托代理人/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  </w:t>
      </w:r>
    </w:p>
    <w:p w14:paraId="230337C8">
      <w:pPr>
        <w:bidi w:val="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联系人及联系电话：</w:t>
      </w:r>
    </w:p>
    <w:p w14:paraId="020C2D5C">
      <w:pPr>
        <w:bidi w:val="0"/>
        <w:jc w:val="both"/>
        <w:rPr>
          <w:rFonts w:hint="eastAsia" w:ascii="仿宋_GB2312" w:hAnsi="仿宋_GB2312" w:eastAsia="仿宋_GB2312" w:cs="仿宋_GB2312"/>
          <w:sz w:val="32"/>
          <w:szCs w:val="32"/>
          <w:lang w:val="en-US" w:eastAsia="zh-CN"/>
        </w:rPr>
      </w:pPr>
    </w:p>
    <w:p w14:paraId="2AC3FDED">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根据《中华人民共和国民法典》以及其他有关法律、法规的规定，甲、乙双方遵循自愿、公平和诚实信用的原则，经协商，就乙方向甲方购买资产达成如下协议，以资共同遵守。</w:t>
      </w:r>
    </w:p>
    <w:p w14:paraId="52F2CE59">
      <w:pPr>
        <w:bidi w:val="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rPr>
        <w:t>转让标的</w:t>
      </w:r>
      <w:r>
        <w:rPr>
          <w:rFonts w:hint="eastAsia" w:ascii="黑体" w:hAnsi="黑体" w:eastAsia="黑体" w:cs="黑体"/>
          <w:sz w:val="32"/>
          <w:szCs w:val="32"/>
          <w:lang w:eastAsia="zh-CN"/>
        </w:rPr>
        <w:t>及价款</w:t>
      </w:r>
    </w:p>
    <w:p w14:paraId="3CA9CE75">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1、转让标的：贵阳市云岩区三马片区</w:t>
      </w:r>
      <w:r>
        <w:rPr>
          <w:rFonts w:hint="eastAsia" w:ascii="仿宋_GB2312" w:hAnsi="仿宋_GB2312" w:eastAsia="仿宋_GB2312" w:cs="仿宋_GB2312"/>
          <w:sz w:val="32"/>
          <w:szCs w:val="32"/>
        </w:rPr>
        <w:t>工矿棚户区及城市棚户区改造项目（金钟桥项目）</w:t>
      </w:r>
      <w:r>
        <w:rPr>
          <w:rFonts w:hint="eastAsia" w:ascii="仿宋_GB2312" w:hAnsi="仿宋_GB2312" w:eastAsia="仿宋_GB2312" w:cs="仿宋_GB2312"/>
          <w:sz w:val="32"/>
          <w:szCs w:val="32"/>
          <w:lang w:val="en-US" w:eastAsia="zh-CN"/>
        </w:rPr>
        <w:t>1栋128套12465.44平方米、3栋100套5134.16平方米、4栋83套4234.52平方米，共计311套21834.12平方米，房屋产权证清单详见附件。</w:t>
      </w:r>
    </w:p>
    <w:p w14:paraId="15D2476E">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2、甲乙双方约定，转让标的按建筑面积计算，房屋单价 4004元/平方米，总价款小写¥87,423,816.48元（大写：人民币捌仟柒佰肆拾贰万叁仟捌佰壹拾陆元肆角捌分），税率为5%，其中：</w:t>
      </w:r>
      <w:r>
        <w:rPr>
          <w:rFonts w:hint="eastAsia" w:ascii="仿宋_GB2312" w:hAnsi="仿宋_GB2312" w:eastAsia="仿宋_GB2312" w:cs="仿宋_GB2312"/>
          <w:sz w:val="32"/>
          <w:szCs w:val="32"/>
        </w:rPr>
        <w:t>不含税金额为</w:t>
      </w:r>
      <w:r>
        <w:rPr>
          <w:rFonts w:hint="eastAsia" w:ascii="仿宋_GB2312" w:hAnsi="仿宋_GB2312" w:eastAsia="仿宋_GB2312" w:cs="仿宋_GB2312"/>
          <w:sz w:val="32"/>
          <w:szCs w:val="32"/>
          <w:lang w:val="en-US" w:eastAsia="zh-CN"/>
        </w:rPr>
        <w:t>83,260,777.6</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大写：人民币捌仟叁佰贰拾陆万零柒佰柒拾柒元陆角整）</w:t>
      </w:r>
      <w:r>
        <w:rPr>
          <w:rFonts w:hint="eastAsia" w:ascii="仿宋_GB2312" w:hAnsi="仿宋_GB2312" w:eastAsia="仿宋_GB2312" w:cs="仿宋_GB2312"/>
          <w:sz w:val="32"/>
          <w:szCs w:val="32"/>
        </w:rPr>
        <w:t>，增值税税额为</w:t>
      </w:r>
      <w:r>
        <w:rPr>
          <w:rFonts w:hint="eastAsia" w:ascii="仿宋_GB2312" w:hAnsi="仿宋_GB2312" w:eastAsia="仿宋_GB2312" w:cs="仿宋_GB2312"/>
          <w:sz w:val="32"/>
          <w:szCs w:val="32"/>
          <w:lang w:val="en-US" w:eastAsia="zh-CN"/>
        </w:rPr>
        <w:t>4,163,038.88</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大写：人民币肆佰壹拾陆万叁仟零叁拾捌元捌角捌分）</w:t>
      </w:r>
      <w:r>
        <w:rPr>
          <w:rFonts w:hint="eastAsia" w:ascii="仿宋_GB2312" w:hAnsi="仿宋_GB2312" w:eastAsia="仿宋_GB2312" w:cs="仿宋_GB2312"/>
          <w:sz w:val="32"/>
          <w:szCs w:val="32"/>
        </w:rPr>
        <w:t>，该税额已包含在总房款中，不另行向</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收取。</w:t>
      </w:r>
      <w:r>
        <w:rPr>
          <w:rFonts w:hint="eastAsia" w:ascii="仿宋_GB2312" w:hAnsi="仿宋_GB2312" w:eastAsia="仿宋_GB2312" w:cs="仿宋_GB2312"/>
          <w:sz w:val="32"/>
          <w:szCs w:val="32"/>
          <w:lang w:val="en-US" w:eastAsia="zh-CN"/>
        </w:rPr>
        <w:t>具体交易流程如下：</w:t>
      </w:r>
    </w:p>
    <w:p w14:paraId="2D7B78CA">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（1）甲乙双方约定，甲方应在本合同签署生效后</w:t>
      </w:r>
      <w:r>
        <w:rPr>
          <w:rFonts w:hint="eastAsia" w:ascii="仿宋_GB2312" w:hAnsi="仿宋_GB2312" w:eastAsia="仿宋_GB2312" w:cs="仿宋_GB2312"/>
          <w:sz w:val="32"/>
          <w:szCs w:val="32"/>
          <w:lang w:eastAsia="zh-CN"/>
        </w:rPr>
        <w:t>两个工作日内</w:t>
      </w:r>
      <w:r>
        <w:rPr>
          <w:rFonts w:hint="eastAsia" w:ascii="仿宋_GB2312" w:hAnsi="仿宋_GB2312" w:eastAsia="仿宋_GB2312" w:cs="仿宋_GB2312"/>
          <w:sz w:val="32"/>
          <w:szCs w:val="32"/>
          <w:lang w:val="en-US" w:eastAsia="zh-CN"/>
        </w:rPr>
        <w:t>向乙方开具全额房款的增值税专用发票，并同步提供办理产权过户相关资料。</w:t>
      </w:r>
    </w:p>
    <w:p w14:paraId="47E854C0">
      <w:pPr>
        <w:bidi w:val="0"/>
        <w:ind w:firstLine="640"/>
        <w:jc w:val="both"/>
        <w:rPr>
          <w:rFonts w:hint="default"/>
          <w:color w:val="FF0000"/>
          <w:highlight w:val="yellow"/>
          <w:lang w:val="en-US" w:eastAsia="zh-CN"/>
        </w:rPr>
      </w:pPr>
      <w:r>
        <w:rPr>
          <w:rFonts w:hint="eastAsia" w:ascii="仿宋_GB2312" w:hAnsi="仿宋_GB2312" w:eastAsia="仿宋_GB2312" w:cs="仿宋_GB2312"/>
          <w:color w:val="auto"/>
          <w:sz w:val="32"/>
          <w:szCs w:val="32"/>
          <w:lang w:val="en-US" w:eastAsia="zh-CN"/>
        </w:rPr>
        <w:t>（2）甲乙双方约定</w:t>
      </w:r>
      <w:r>
        <w:rPr>
          <w:rFonts w:hint="eastAsia" w:ascii="仿宋_GB2312" w:hAnsi="仿宋_GB2312" w:cs="仿宋_GB2312"/>
          <w:color w:val="auto"/>
          <w:szCs w:val="32"/>
          <w:lang w:val="en-US" w:eastAsia="zh-CN"/>
        </w:rPr>
        <w:t>合同签订30日内</w:t>
      </w:r>
      <w:r>
        <w:rPr>
          <w:rFonts w:hint="eastAsia" w:ascii="仿宋_GB2312" w:hAnsi="仿宋_GB2312" w:cs="仿宋_GB2312"/>
          <w:color w:val="auto"/>
          <w:szCs w:val="32"/>
        </w:rPr>
        <w:t>乙方一次性支付购房款</w:t>
      </w:r>
      <w:r>
        <w:rPr>
          <w:rFonts w:hint="eastAsia" w:ascii="仿宋_GB2312" w:hAnsi="仿宋_GB2312" w:cs="仿宋_GB2312"/>
          <w:color w:val="auto"/>
          <w:szCs w:val="32"/>
          <w:lang w:val="en-US" w:eastAsia="zh-CN"/>
        </w:rPr>
        <w:t>至甲方账户</w:t>
      </w:r>
      <w:r>
        <w:rPr>
          <w:rFonts w:hint="eastAsia" w:ascii="仿宋_GB2312" w:hAnsi="仿宋_GB2312" w:eastAsia="仿宋_GB2312" w:cs="仿宋_GB2312"/>
          <w:color w:val="auto"/>
          <w:sz w:val="32"/>
          <w:szCs w:val="32"/>
          <w:lang w:val="en-US" w:eastAsia="zh-CN"/>
        </w:rPr>
        <w:t>，即小写</w:t>
      </w:r>
      <w:r>
        <w:rPr>
          <w:rFonts w:hint="eastAsia" w:ascii="仿宋_GB2312" w:hAnsi="仿宋_GB2312" w:eastAsia="仿宋_GB2312" w:cs="仿宋_GB2312"/>
          <w:sz w:val="32"/>
          <w:szCs w:val="32"/>
          <w:lang w:val="en-US" w:eastAsia="zh-CN"/>
        </w:rPr>
        <w:t>87,423,816.48元（大写：人民币捌仟柒佰肆拾贰万叁仟捌佰壹拾陆元肆角捌分）</w:t>
      </w:r>
      <w:r>
        <w:rPr>
          <w:rFonts w:hint="eastAsia" w:ascii="仿宋_GB2312" w:hAnsi="仿宋_GB2312" w:eastAsia="仿宋_GB2312" w:cs="仿宋_GB2312"/>
          <w:color w:val="auto"/>
          <w:sz w:val="32"/>
          <w:szCs w:val="32"/>
          <w:lang w:val="en-US" w:eastAsia="zh-CN"/>
        </w:rPr>
        <w:t>。</w:t>
      </w:r>
    </w:p>
    <w:p w14:paraId="44D5F53A">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eastAsia="仿宋_GB2312" w:cs="仿宋_GB2312"/>
          <w:b w:val="0"/>
          <w:szCs w:val="32"/>
          <w:highlight w:val="yellow"/>
        </w:rPr>
      </w:pPr>
      <w:r>
        <w:rPr>
          <w:rFonts w:hint="eastAsia" w:ascii="仿宋_GB2312" w:hAnsi="仿宋_GB2312" w:eastAsia="仿宋_GB2312" w:cs="仿宋_GB2312"/>
        </w:rPr>
        <w:t>产权已经过户的，若因乙方原因导致交易未完成的，乙方需在限定时间内配合甲方按相关规定办理转回手续，期间产生的所有费用由乙方承担;若甲方在完成补土，且接到乙方可以办理产权转移登记手续通知后【30】日内不能办理的，则该房屋买卖合同无效，甲方</w:t>
      </w:r>
      <w:bookmarkStart w:id="1" w:name="_GoBack"/>
      <w:bookmarkEnd w:id="1"/>
      <w:r>
        <w:rPr>
          <w:rFonts w:hint="eastAsia" w:ascii="仿宋_GB2312" w:hAnsi="仿宋_GB2312" w:eastAsia="仿宋_GB2312" w:cs="仿宋_GB2312"/>
        </w:rPr>
        <w:t>在【30】日内无条件全额退还乙方所有的购房款。</w:t>
      </w:r>
    </w:p>
    <w:p w14:paraId="0F6A0685">
      <w:pPr>
        <w:bidi w:val="0"/>
        <w:jc w:val="both"/>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税费承担</w:t>
      </w:r>
    </w:p>
    <w:p w14:paraId="6550815A">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1、本合同签订前,该房屋如有应缴纳的土地出让金及一切捐税、费用，概由甲方负责。本合同发生的过户登记费、契税由乙方负担。其他税费按有关法律规定,各自承担。</w:t>
      </w:r>
    </w:p>
    <w:p w14:paraId="0AD1EAC7">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2、转让标的过户登记至乙方名下前的房产税、城镇土地使用税由甲方承担。</w:t>
      </w:r>
    </w:p>
    <w:p w14:paraId="03F18CFE">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3、本合同履行过程中如因法律、法规和政策原因所新增的税费，由甲乙双方届时协商解决。 </w:t>
      </w:r>
    </w:p>
    <w:p w14:paraId="2BD7F394">
      <w:pPr>
        <w:bidi w:val="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三、其他约定</w:t>
      </w:r>
    </w:p>
    <w:p w14:paraId="3E1B2A1A">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1、甲方承诺</w:t>
      </w:r>
    </w:p>
    <w:p w14:paraId="7A35A885">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（1）转让标的产权清晰，甲方对其享有完全的物权，不存在交易限制，甲方有权出售。</w:t>
      </w:r>
    </w:p>
    <w:p w14:paraId="5E1C033F">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（2）转让标的不存在任何债务纠纷，甲方未使用转让标的进行任何抵押。</w:t>
      </w:r>
    </w:p>
    <w:p w14:paraId="1A7D3A92">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（3）转让标的不存在查封，不存在任何欠缴地价款、施工款、房价款或税款的情形。</w:t>
      </w:r>
    </w:p>
    <w:p w14:paraId="38536D2D">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（4）转让标的随时可以交付使用。</w:t>
      </w:r>
    </w:p>
    <w:p w14:paraId="482011EC">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2、乙方承诺：购买房屋用于保障性租赁住房使用</w:t>
      </w:r>
      <w:bookmarkStart w:id="0" w:name="OLE_LINK1"/>
      <w:r>
        <w:rPr>
          <w:rFonts w:hint="eastAsia" w:ascii="仿宋_GB2312" w:hAnsi="仿宋_GB2312" w:eastAsia="仿宋_GB2312" w:cs="仿宋_GB2312"/>
          <w:sz w:val="32"/>
          <w:szCs w:val="32"/>
          <w:lang w:val="en-US" w:eastAsia="zh-CN"/>
        </w:rPr>
        <w:t>。</w:t>
      </w:r>
      <w:bookmarkEnd w:id="0"/>
    </w:p>
    <w:p w14:paraId="37D455DC">
      <w:pPr>
        <w:bidi w:val="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四、房屋交付</w:t>
      </w:r>
    </w:p>
    <w:p w14:paraId="575A37A5">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1、甲乙双方在办理完产权变更登记手续，乙方支付全部购房款后，甲方将乙方购买的房屋交付给乙方，双方办理移交手续，房屋毁损、灭失的风险自该房屋正式交付之日转移给乙方。</w:t>
      </w:r>
    </w:p>
    <w:p w14:paraId="6F2AC84A">
      <w:pPr>
        <w:bidi w:val="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2、甲方配合自产权办理之日起30个工作日内将购置房屋的水表、电表及燃气号变更给乙方。</w:t>
      </w:r>
      <w:r>
        <w:rPr>
          <w:rFonts w:hint="eastAsia" w:ascii="仿宋_GB2312" w:hAnsi="仿宋_GB2312" w:cs="仿宋_GB2312"/>
          <w:sz w:val="32"/>
          <w:szCs w:val="32"/>
          <w:lang w:val="en-US" w:eastAsia="zh-CN"/>
        </w:rPr>
        <w:t xml:space="preserve"> </w:t>
      </w:r>
    </w:p>
    <w:p w14:paraId="31A161FC">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3、甲方在完成售房的全过程后，则乙方有权支配和使用该房屋，甲方无权干涉，但乙方需保证购房该房屋用于保障性房屋使用，不得改变用途。</w:t>
      </w:r>
    </w:p>
    <w:p w14:paraId="16F429EE">
      <w:pPr>
        <w:bidi w:val="0"/>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五、不可抗力</w:t>
      </w:r>
    </w:p>
    <w:p w14:paraId="2C5ACF78">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条所称“不可抗力”系指不能预见、不能避免或不能克服的客观事件，包括但不限于自然灾害如洪水、火灾、爆炸、雷电、地震和风暴等以及社会事件如网络故障，战争、动乱、政府行为、国家政策的突然变动和罢工等。</w:t>
      </w:r>
    </w:p>
    <w:p w14:paraId="5985B99A">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2、任何一方遇有不可抗力而全部或部分不能履行本合同或迟延履行本合同，应自不可抗力事件发生之日起 3日内，将事件情况以书面形式通知另一方，并于事件发生之日起3日内，向另一方提交导致其全部或部分不能履行或迟延履行的证明。发生不可抗力的一方在不可抗力影响的范围内免除其相应责任。若任何一方未能依据本条款约定及时将不可抗力的情况通知对方或者未能及时提交相关证明的，应当依照本合同约定承担相应的违约责任，因客观原因不能通知的除外。</w:t>
      </w:r>
    </w:p>
    <w:p w14:paraId="1D170DEC">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遭受不可抗力的一方应采取一切必要措施减少损失，并在事件消除后立即恢复本合同的履行，除非履行已不可能或者不必要。如果一方由于不可抗力事件无法履行其在本合同项下义务，则另一方应有权终止部分或整体合同。终止合同应向对方发出解除合同的通知。</w:t>
      </w:r>
    </w:p>
    <w:p w14:paraId="5D9E748E">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六、违约责任</w:t>
      </w:r>
    </w:p>
    <w:p w14:paraId="7A789A5B">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任何一方不能按本协议条款约定内容履行义务的，违约方应向守约方支付总购房款的10%作为违约金，违约方应赔偿因违约给守约方造成的一切损失，并支付守约方为处理本协议项下违约事项所支付的诉讼费、保全费、公告费、送达费、评估费、执行费、律师费及差旅费用等。</w:t>
      </w:r>
    </w:p>
    <w:p w14:paraId="3F164E1E">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2、本条所称“损失”，包括但不限于诉讼费、鉴定费、律师费（以守约方与律师事务所签订的代理合同约定为准，包括已支付和未支付的费用）、差旅费等合理费用应付费用。</w:t>
      </w:r>
    </w:p>
    <w:p w14:paraId="02AD22B4">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七、争议解决</w:t>
      </w:r>
    </w:p>
    <w:p w14:paraId="133E8124">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双方因本协议发生争议的，双方应协商解决，协商不成的，任何一方均有权向房屋所在地有管辖权的人民法院提起诉讼。诉讼费用、律师费用、保全费用、保全担保费用、鉴定费用等一切费用，由败诉方承担。</w:t>
      </w:r>
    </w:p>
    <w:p w14:paraId="6A09F978">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八、本合同经双方法定代表人或授权代表签字或盖章并加盖公章后生效。本合同一式六份，甲、乙双方各执三份，具有同等效力。</w:t>
      </w:r>
    </w:p>
    <w:p w14:paraId="6C596FC7">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附件：房屋产权清单</w:t>
      </w:r>
    </w:p>
    <w:p w14:paraId="2B848E0F">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以下</w:t>
      </w:r>
      <w:r>
        <w:rPr>
          <w:rFonts w:hint="eastAsia" w:ascii="仿宋_GB2312" w:hAnsi="仿宋_GB2312" w:eastAsia="仿宋_GB2312" w:cs="仿宋_GB2312"/>
          <w:sz w:val="32"/>
          <w:szCs w:val="32"/>
          <w:lang w:val="en-US" w:eastAsia="zh-CN"/>
        </w:rPr>
        <w:t>无合同正文，为签字盖章页）</w:t>
      </w:r>
    </w:p>
    <w:p w14:paraId="475927B0">
      <w:pPr>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1C57C35">
      <w:pPr>
        <w:pStyle w:val="2"/>
        <w:rPr>
          <w:rFonts w:hint="eastAsia"/>
          <w:lang w:val="en-US" w:eastAsia="zh-CN"/>
        </w:rPr>
      </w:pPr>
    </w:p>
    <w:p w14:paraId="0BACF5C0">
      <w:pPr>
        <w:bidi w:val="0"/>
        <w:jc w:val="both"/>
        <w:rPr>
          <w:rFonts w:hint="eastAsia"/>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本页</w:t>
      </w:r>
      <w:r>
        <w:rPr>
          <w:rFonts w:hint="eastAsia" w:ascii="仿宋_GB2312" w:hAnsi="仿宋_GB2312" w:eastAsia="仿宋_GB2312" w:cs="仿宋_GB2312"/>
          <w:sz w:val="32"/>
          <w:szCs w:val="32"/>
          <w:lang w:val="en-US" w:eastAsia="zh-CN"/>
        </w:rPr>
        <w:t>无合同正文，为签字盖章页）</w:t>
      </w:r>
    </w:p>
    <w:p w14:paraId="2F9EBC4B">
      <w:pPr>
        <w:bidi w:val="0"/>
        <w:jc w:val="both"/>
        <w:rPr>
          <w:rFonts w:hint="eastAsia" w:ascii="仿宋_GB2312" w:hAnsi="仿宋_GB2312" w:eastAsia="仿宋_GB2312" w:cs="仿宋_GB2312"/>
          <w:sz w:val="32"/>
          <w:szCs w:val="32"/>
          <w:lang w:val="en-US" w:eastAsia="zh-CN"/>
        </w:rPr>
      </w:pPr>
    </w:p>
    <w:p w14:paraId="5A44C9E9">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甲方（盖章）：</w:t>
      </w:r>
    </w:p>
    <w:p w14:paraId="67FB50A8">
      <w:pPr>
        <w:bidi w:val="0"/>
        <w:jc w:val="both"/>
        <w:rPr>
          <w:rFonts w:hint="eastAsia" w:ascii="仿宋_GB2312" w:hAnsi="仿宋_GB2312" w:eastAsia="仿宋_GB2312" w:cs="仿宋_GB2312"/>
          <w:sz w:val="32"/>
          <w:szCs w:val="32"/>
          <w:lang w:val="en-US" w:eastAsia="zh-CN"/>
        </w:rPr>
      </w:pPr>
    </w:p>
    <w:p w14:paraId="617C1863">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法定代表人或授权代表：</w:t>
      </w:r>
    </w:p>
    <w:p w14:paraId="569A5E25">
      <w:pPr>
        <w:bidi w:val="0"/>
        <w:jc w:val="both"/>
        <w:rPr>
          <w:rFonts w:hint="eastAsia" w:ascii="仿宋_GB2312" w:hAnsi="仿宋_GB2312" w:eastAsia="仿宋_GB2312" w:cs="仿宋_GB2312"/>
          <w:sz w:val="32"/>
          <w:szCs w:val="32"/>
          <w:lang w:val="en-US" w:eastAsia="zh-CN"/>
        </w:rPr>
      </w:pPr>
    </w:p>
    <w:p w14:paraId="2D0106A4">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签订时间：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年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月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日</w:t>
      </w:r>
    </w:p>
    <w:p w14:paraId="5B443A13">
      <w:pPr>
        <w:bidi w:val="0"/>
        <w:jc w:val="both"/>
        <w:rPr>
          <w:rFonts w:hint="eastAsia" w:ascii="仿宋_GB2312" w:hAnsi="仿宋_GB2312" w:eastAsia="仿宋_GB2312" w:cs="仿宋_GB2312"/>
          <w:sz w:val="32"/>
          <w:szCs w:val="32"/>
          <w:lang w:val="en-US" w:eastAsia="zh-CN"/>
        </w:rPr>
      </w:pPr>
    </w:p>
    <w:p w14:paraId="30702D29">
      <w:pPr>
        <w:bidi w:val="0"/>
        <w:jc w:val="both"/>
        <w:rPr>
          <w:rFonts w:hint="eastAsia" w:ascii="仿宋_GB2312" w:hAnsi="仿宋_GB2312" w:eastAsia="仿宋_GB2312" w:cs="仿宋_GB2312"/>
          <w:sz w:val="32"/>
          <w:szCs w:val="32"/>
          <w:lang w:val="en-US" w:eastAsia="zh-CN"/>
        </w:rPr>
      </w:pPr>
    </w:p>
    <w:p w14:paraId="18F14562">
      <w:pPr>
        <w:bidi w:val="0"/>
        <w:jc w:val="both"/>
        <w:rPr>
          <w:rFonts w:hint="eastAsia" w:ascii="仿宋_GB2312" w:hAnsi="仿宋_GB2312" w:eastAsia="仿宋_GB2312" w:cs="仿宋_GB2312"/>
          <w:sz w:val="32"/>
          <w:szCs w:val="32"/>
          <w:lang w:val="en-US" w:eastAsia="zh-CN"/>
        </w:rPr>
      </w:pPr>
    </w:p>
    <w:p w14:paraId="6B4010D7">
      <w:pPr>
        <w:bidi w:val="0"/>
        <w:ind w:left="0" w:leftChars="0" w:firstLine="0" w:firstLineChars="0"/>
        <w:jc w:val="both"/>
        <w:rPr>
          <w:rFonts w:hint="eastAsia" w:ascii="仿宋_GB2312" w:hAnsi="仿宋_GB2312" w:eastAsia="仿宋_GB2312" w:cs="仿宋_GB2312"/>
          <w:sz w:val="32"/>
          <w:szCs w:val="32"/>
          <w:lang w:val="en-US" w:eastAsia="zh-CN"/>
        </w:rPr>
      </w:pPr>
    </w:p>
    <w:p w14:paraId="5C262955">
      <w:pPr>
        <w:bidi w:val="0"/>
        <w:jc w:val="both"/>
        <w:rPr>
          <w:rFonts w:hint="eastAsia" w:ascii="仿宋_GB2312" w:hAnsi="仿宋_GB2312" w:eastAsia="仿宋_GB2312" w:cs="仿宋_GB2312"/>
          <w:sz w:val="32"/>
          <w:szCs w:val="32"/>
          <w:lang w:val="en-US" w:eastAsia="zh-CN"/>
        </w:rPr>
      </w:pPr>
    </w:p>
    <w:p w14:paraId="6B32F26D">
      <w:pPr>
        <w:bidi w:val="0"/>
        <w:jc w:val="both"/>
        <w:rPr>
          <w:rFonts w:hint="eastAsia" w:ascii="仿宋_GB2312" w:hAnsi="仿宋_GB2312" w:eastAsia="仿宋_GB2312" w:cs="仿宋_GB2312"/>
          <w:sz w:val="32"/>
          <w:szCs w:val="32"/>
          <w:lang w:val="en-US" w:eastAsia="zh-CN"/>
        </w:rPr>
      </w:pPr>
    </w:p>
    <w:p w14:paraId="48E09CD6">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乙方（盖章）：</w:t>
      </w:r>
    </w:p>
    <w:p w14:paraId="6A1FBF37">
      <w:pPr>
        <w:bidi w:val="0"/>
        <w:jc w:val="both"/>
        <w:rPr>
          <w:rFonts w:hint="eastAsia" w:ascii="仿宋_GB2312" w:hAnsi="仿宋_GB2312" w:eastAsia="仿宋_GB2312" w:cs="仿宋_GB2312"/>
          <w:sz w:val="32"/>
          <w:szCs w:val="32"/>
          <w:lang w:val="en-US" w:eastAsia="zh-CN"/>
        </w:rPr>
      </w:pPr>
    </w:p>
    <w:p w14:paraId="35E20D1C">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法定代表人或授权代表：</w:t>
      </w:r>
    </w:p>
    <w:p w14:paraId="16C67DFA">
      <w:pPr>
        <w:bidi w:val="0"/>
        <w:jc w:val="both"/>
        <w:rPr>
          <w:rFonts w:hint="eastAsia" w:ascii="仿宋_GB2312" w:hAnsi="仿宋_GB2312" w:eastAsia="仿宋_GB2312" w:cs="仿宋_GB2312"/>
          <w:sz w:val="32"/>
          <w:szCs w:val="32"/>
          <w:lang w:val="en-US" w:eastAsia="zh-CN"/>
        </w:rPr>
      </w:pPr>
    </w:p>
    <w:p w14:paraId="26C4AF44">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签订时间：</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年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月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日</w:t>
      </w:r>
    </w:p>
    <w:p w14:paraId="7C8F0E26">
      <w:pPr>
        <w:bidi w:val="0"/>
        <w:jc w:val="both"/>
        <w:rPr>
          <w:rFonts w:hint="eastAsia" w:ascii="仿宋_GB2312" w:hAnsi="仿宋_GB2312" w:eastAsia="仿宋_GB2312" w:cs="仿宋_GB2312"/>
          <w:sz w:val="32"/>
          <w:szCs w:val="32"/>
          <w:lang w:val="en-US" w:eastAsia="zh-CN"/>
        </w:rPr>
      </w:pPr>
    </w:p>
    <w:sectPr>
      <w:footerReference r:id="rId5" w:type="default"/>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8DBF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2CA3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22CA3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50"/>
    <w:rsid w:val="00495E50"/>
    <w:rsid w:val="007269AE"/>
    <w:rsid w:val="00AA7F65"/>
    <w:rsid w:val="01534722"/>
    <w:rsid w:val="02D54924"/>
    <w:rsid w:val="03763D41"/>
    <w:rsid w:val="0716080A"/>
    <w:rsid w:val="08457877"/>
    <w:rsid w:val="0AC02268"/>
    <w:rsid w:val="0E274154"/>
    <w:rsid w:val="114D6DB8"/>
    <w:rsid w:val="15A84A0F"/>
    <w:rsid w:val="1BBB7753"/>
    <w:rsid w:val="1D76522A"/>
    <w:rsid w:val="1E824C3D"/>
    <w:rsid w:val="21B552D0"/>
    <w:rsid w:val="222B75FF"/>
    <w:rsid w:val="243D5FF2"/>
    <w:rsid w:val="24F7159C"/>
    <w:rsid w:val="29C60A10"/>
    <w:rsid w:val="2B597A48"/>
    <w:rsid w:val="2E4E1BB4"/>
    <w:rsid w:val="2F8C1999"/>
    <w:rsid w:val="2FD25C65"/>
    <w:rsid w:val="2FD4796E"/>
    <w:rsid w:val="2FEE6A52"/>
    <w:rsid w:val="31A50EFF"/>
    <w:rsid w:val="32EB480D"/>
    <w:rsid w:val="3729700D"/>
    <w:rsid w:val="393855DC"/>
    <w:rsid w:val="3AB934FD"/>
    <w:rsid w:val="3B1005B0"/>
    <w:rsid w:val="3DE955AA"/>
    <w:rsid w:val="3F65400E"/>
    <w:rsid w:val="3F671F8C"/>
    <w:rsid w:val="422D7115"/>
    <w:rsid w:val="48FE61F9"/>
    <w:rsid w:val="57AE7353"/>
    <w:rsid w:val="58E45B7C"/>
    <w:rsid w:val="5B2D265B"/>
    <w:rsid w:val="634A22C5"/>
    <w:rsid w:val="64B559C9"/>
    <w:rsid w:val="65425BBD"/>
    <w:rsid w:val="65627AF7"/>
    <w:rsid w:val="65EA66D2"/>
    <w:rsid w:val="6F0256A4"/>
    <w:rsid w:val="70910BA8"/>
    <w:rsid w:val="73160312"/>
    <w:rsid w:val="73884AFF"/>
    <w:rsid w:val="785A320D"/>
    <w:rsid w:val="7B6E432D"/>
    <w:rsid w:val="7BF53697"/>
    <w:rsid w:val="7F7571AA"/>
    <w:rsid w:val="DBFFC8E4"/>
    <w:rsid w:val="FEAD7A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723" w:firstLineChars="200"/>
    </w:pPr>
    <w:rPr>
      <w:rFonts w:ascii="Times New Roman" w:hAnsi="Times New Roman" w:eastAsia="仿宋_GB2312" w:cs="Times New Roman"/>
      <w:sz w:val="32"/>
      <w:lang w:val="en-US" w:eastAsia="zh-CN" w:bidi="ar-SA"/>
    </w:rPr>
  </w:style>
  <w:style w:type="paragraph" w:styleId="3">
    <w:name w:val="heading 1"/>
    <w:basedOn w:val="1"/>
    <w:next w:val="1"/>
    <w:qFormat/>
    <w:uiPriority w:val="9"/>
    <w:pPr>
      <w:keepLines/>
      <w:spacing w:before="280" w:after="280"/>
      <w:jc w:val="center"/>
      <w:outlineLvl w:val="0"/>
    </w:pPr>
    <w:rPr>
      <w:b/>
      <w:color w:val="000000"/>
      <w:sz w:val="48"/>
    </w:rPr>
  </w:style>
  <w:style w:type="paragraph" w:styleId="4">
    <w:name w:val="heading 2"/>
    <w:basedOn w:val="1"/>
    <w:next w:val="1"/>
    <w:qFormat/>
    <w:uiPriority w:val="9"/>
    <w:pPr>
      <w:keepLines/>
      <w:spacing w:before="280" w:after="280"/>
      <w:jc w:val="center"/>
      <w:outlineLvl w:val="1"/>
    </w:pPr>
    <w:rPr>
      <w:b/>
      <w:color w:val="000000"/>
      <w:sz w:val="36"/>
    </w:rPr>
  </w:style>
  <w:style w:type="paragraph" w:styleId="5">
    <w:name w:val="heading 3"/>
    <w:basedOn w:val="1"/>
    <w:next w:val="1"/>
    <w:qFormat/>
    <w:uiPriority w:val="9"/>
    <w:pPr>
      <w:keepLines/>
      <w:spacing w:before="280" w:after="280"/>
      <w:outlineLvl w:val="2"/>
    </w:pPr>
    <w:rPr>
      <w:b/>
      <w:color w:val="000000"/>
      <w:sz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next w:val="2"/>
    <w:qFormat/>
    <w:uiPriority w:val="99"/>
    <w:pPr>
      <w:adjustRightInd/>
      <w:spacing w:line="240" w:lineRule="auto"/>
      <w:ind w:left="480"/>
      <w:textAlignment w:val="auto"/>
    </w:pPr>
    <w:rPr>
      <w:rFonts w:ascii="Times New Roman" w:eastAsia="PMingLiU"/>
      <w:kern w:val="2"/>
    </w:rPr>
  </w:style>
  <w:style w:type="paragraph" w:styleId="7">
    <w:name w:val="annotation text"/>
    <w:basedOn w:val="1"/>
    <w:qFormat/>
    <w:uiPriority w:val="0"/>
    <w:pPr>
      <w:jc w:val="left"/>
    </w:pPr>
  </w:style>
  <w:style w:type="paragraph" w:styleId="8">
    <w:name w:val="Body Text Indent"/>
    <w:basedOn w:val="1"/>
    <w:qFormat/>
    <w:uiPriority w:val="0"/>
    <w:pPr>
      <w:spacing w:after="120" w:afterLines="0" w:afterAutospacing="0"/>
      <w:ind w:left="420" w:leftChars="200"/>
    </w:pPr>
  </w:style>
  <w:style w:type="paragraph" w:styleId="9">
    <w:name w:val="footer"/>
    <w:basedOn w:val="1"/>
    <w:link w:val="20"/>
    <w:qFormat/>
    <w:uiPriority w:val="0"/>
    <w:pPr>
      <w:tabs>
        <w:tab w:val="center" w:pos="4153"/>
        <w:tab w:val="right" w:pos="8306"/>
      </w:tabs>
      <w:snapToGrid w:val="0"/>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pPr>
  </w:style>
  <w:style w:type="paragraph" w:styleId="12">
    <w:name w:val="Body Text First Indent 2"/>
    <w:basedOn w:val="8"/>
    <w:qFormat/>
    <w:uiPriority w:val="0"/>
    <w:pPr>
      <w:ind w:firstLine="420" w:firstLineChars="200"/>
    </w:pPr>
  </w:style>
  <w:style w:type="table" w:customStyle="1" w:styleId="15">
    <w:name w:val="Table Normal"/>
    <w:qFormat/>
    <w:uiPriority w:val="59"/>
    <w:tblPr>
      <w:tblCellMar>
        <w:top w:w="0" w:type="dxa"/>
        <w:left w:w="108" w:type="dxa"/>
        <w:bottom w:w="0" w:type="dxa"/>
        <w:right w:w="108" w:type="dxa"/>
      </w:tblCellMar>
    </w:tblPr>
  </w:style>
  <w:style w:type="paragraph" w:customStyle="1" w:styleId="16">
    <w:name w:val="font-fangsong *"/>
    <w:basedOn w:val="1"/>
    <w:qFormat/>
    <w:uiPriority w:val="0"/>
    <w:pPr>
      <w:spacing w:before="100" w:beforeAutospacing="1" w:after="100" w:afterAutospacing="1"/>
    </w:pPr>
    <w:rPr>
      <w:rFonts w:ascii="Simfang" w:hAnsi="Simfang" w:cs="Simfang"/>
    </w:rPr>
  </w:style>
  <w:style w:type="paragraph" w:customStyle="1" w:styleId="17">
    <w:name w:val="font-song *"/>
    <w:basedOn w:val="1"/>
    <w:qFormat/>
    <w:uiPriority w:val="0"/>
    <w:pPr>
      <w:spacing w:before="100" w:beforeAutospacing="1" w:after="100" w:afterAutospacing="1"/>
    </w:pPr>
    <w:rPr>
      <w:rFonts w:ascii="宋体" w:hAnsi="宋体" w:cs="宋体"/>
    </w:rPr>
  </w:style>
  <w:style w:type="paragraph" w:customStyle="1" w:styleId="18">
    <w:name w:val="font-yahei *"/>
    <w:basedOn w:val="1"/>
    <w:qFormat/>
    <w:uiPriority w:val="0"/>
    <w:pPr>
      <w:spacing w:before="100" w:beforeAutospacing="1" w:after="100" w:afterAutospacing="1"/>
    </w:pPr>
    <w:rPr>
      <w:rFonts w:ascii="Msyh" w:hAnsi="Msyh" w:cs="Msyh"/>
    </w:rPr>
  </w:style>
  <w:style w:type="character" w:customStyle="1" w:styleId="19">
    <w:name w:val="页眉 字符"/>
    <w:basedOn w:val="14"/>
    <w:link w:val="10"/>
    <w:qFormat/>
    <w:uiPriority w:val="0"/>
    <w:rPr>
      <w:sz w:val="18"/>
      <w:szCs w:val="18"/>
    </w:rPr>
  </w:style>
  <w:style w:type="character" w:customStyle="1" w:styleId="20">
    <w:name w:val="页脚 字符"/>
    <w:basedOn w:val="14"/>
    <w:link w:val="9"/>
    <w:qFormat/>
    <w:uiPriority w:val="0"/>
    <w:rPr>
      <w:sz w:val="18"/>
      <w:szCs w:val="18"/>
    </w:rPr>
  </w:style>
  <w:style w:type="character" w:customStyle="1" w:styleId="21">
    <w:name w:val="NormalCharacter"/>
    <w:qFormat/>
    <w:uiPriority w:val="0"/>
  </w:style>
  <w:style w:type="character" w:customStyle="1" w:styleId="22">
    <w:name w:val="15"/>
    <w:basedOn w:val="1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2146</Words>
  <Characters>2276</Characters>
  <Lines>1</Lines>
  <Paragraphs>1</Paragraphs>
  <TotalTime>16</TotalTime>
  <ScaleCrop>false</ScaleCrop>
  <LinksUpToDate>false</LinksUpToDate>
  <CharactersWithSpaces>2342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2022-04-24T02:21:00Z</dcterms:created>
  <dc:creator>法天使</dc:creator>
  <cp:lastModifiedBy>Sniper</cp:lastModifiedBy>
  <dcterms:modified xsi:type="dcterms:W3CDTF">2026-04-10T02:55:25Z</dcterms:modified>
  <dc:title>工业厂房买卖合同（附：银企共管账户业务监管协议）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commondata">
    <vt:lpwstr>eyJoZGlkIjoiZDcxMmVjN2QyYjJjNWQ4MWJjY2I3YzlhMTYzYzJjZGUifQ==</vt:lpwstr>
  </property>
  <property fmtid="{D5CDD505-2E9C-101B-9397-08002B2CF9AE}" pid="4" name="ICV">
    <vt:lpwstr>7196F14ACFEB41CD92293088F86ADB70_13</vt:lpwstr>
  </property>
  <property fmtid="{D5CDD505-2E9C-101B-9397-08002B2CF9AE}" pid="5" name="KSOTemplateDocerSaveRecord">
    <vt:lpwstr>eyJoZGlkIjoiNTMxNjY2Y2U0YjQzYzQxYjkzMmZlOWU1MTlmMjEzNGUiLCJ1c2VySWQiOiIxMjUyODU3MTk1In0=</vt:lpwstr>
  </property>
</Properties>
</file>