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82B07C">
      <w:pPr>
        <w:keepNext w:val="0"/>
        <w:keepLines w:val="0"/>
        <w:pageBreakBefore w:val="0"/>
        <w:widowControl w:val="0"/>
        <w:kinsoku/>
        <w:wordWrap/>
        <w:overflowPunct/>
        <w:topLinePunct w:val="0"/>
        <w:autoSpaceDE/>
        <w:autoSpaceDN/>
        <w:bidi w:val="0"/>
        <w:adjustRightInd/>
        <w:snapToGrid/>
        <w:spacing w:beforeLines="0" w:afterLines="0" w:line="64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bookmarkStart w:id="0" w:name="OLE_LINK2"/>
      <w:r>
        <w:rPr>
          <w:rFonts w:hint="eastAsia" w:ascii="方正小标宋简体" w:hAnsi="方正小标宋简体" w:eastAsia="方正小标宋简体" w:cs="方正小标宋简体"/>
          <w:b w:val="0"/>
          <w:bCs w:val="0"/>
          <w:color w:val="auto"/>
          <w:sz w:val="44"/>
          <w:szCs w:val="44"/>
          <w:highlight w:val="none"/>
          <w:lang w:val="zh-CN"/>
        </w:rPr>
        <w:t>现场</w:t>
      </w:r>
      <w:r>
        <w:rPr>
          <w:rFonts w:hint="eastAsia" w:ascii="方正小标宋简体" w:hAnsi="方正小标宋简体" w:eastAsia="方正小标宋简体" w:cs="方正小标宋简体"/>
          <w:b w:val="0"/>
          <w:bCs w:val="0"/>
          <w:color w:val="auto"/>
          <w:sz w:val="44"/>
          <w:szCs w:val="44"/>
          <w:highlight w:val="none"/>
        </w:rPr>
        <w:t>踏</w:t>
      </w:r>
      <w:r>
        <w:rPr>
          <w:rFonts w:hint="eastAsia" w:ascii="方正小标宋简体" w:hAnsi="方正小标宋简体" w:eastAsia="方正小标宋简体" w:cs="方正小标宋简体"/>
          <w:b w:val="0"/>
          <w:bCs w:val="0"/>
          <w:color w:val="auto"/>
          <w:sz w:val="44"/>
          <w:szCs w:val="44"/>
          <w:highlight w:val="none"/>
          <w:lang w:val="en-US" w:eastAsia="zh-CN"/>
        </w:rPr>
        <w:t>看及报名携带资料</w:t>
      </w:r>
      <w:bookmarkEnd w:id="0"/>
    </w:p>
    <w:p w14:paraId="046CD6AB">
      <w:pPr>
        <w:pStyle w:val="3"/>
        <w:pageBreakBefore w:val="0"/>
        <w:kinsoku/>
        <w:wordWrap/>
        <w:overflowPunct/>
        <w:topLinePunct w:val="0"/>
        <w:autoSpaceDE/>
        <w:autoSpaceDN/>
        <w:bidi w:val="0"/>
        <w:adjustRightInd/>
        <w:snapToGrid/>
        <w:spacing w:before="0" w:beforeLines="0" w:after="0" w:afterLines="0" w:line="240" w:lineRule="auto"/>
        <w:ind w:firstLine="560" w:firstLineChars="200"/>
        <w:textAlignment w:val="auto"/>
        <w:rPr>
          <w:rFonts w:hint="eastAsia" w:ascii="宋体" w:hAnsi="宋体" w:eastAsia="宋体" w:cs="宋体"/>
          <w:b w:val="0"/>
          <w:bCs/>
          <w:sz w:val="28"/>
          <w:szCs w:val="28"/>
          <w:lang w:val="en-US" w:eastAsia="zh-CN"/>
        </w:rPr>
      </w:pPr>
      <w:bookmarkStart w:id="1" w:name="_Toc18863"/>
      <w:bookmarkStart w:id="2" w:name="_Toc30112"/>
    </w:p>
    <w:p w14:paraId="4356F83C">
      <w:pPr>
        <w:pStyle w:val="3"/>
        <w:pageBreakBefore w:val="0"/>
        <w:kinsoku/>
        <w:wordWrap/>
        <w:overflowPunct/>
        <w:topLinePunct w:val="0"/>
        <w:autoSpaceDE/>
        <w:autoSpaceDN/>
        <w:bidi w:val="0"/>
        <w:adjustRightInd/>
        <w:snapToGrid/>
        <w:spacing w:before="0" w:beforeLines="0" w:after="0" w:afterLines="0" w:line="240" w:lineRule="auto"/>
        <w:ind w:firstLine="560" w:firstLineChars="200"/>
        <w:textAlignment w:val="auto"/>
        <w:rPr>
          <w:rFonts w:hint="eastAsia" w:ascii="宋体" w:hAnsi="宋体" w:eastAsia="宋体" w:cs="宋体"/>
          <w:b w:val="0"/>
          <w:bCs/>
          <w:sz w:val="28"/>
          <w:szCs w:val="28"/>
          <w:lang w:val="zh-CN"/>
        </w:rPr>
      </w:pPr>
      <w:r>
        <w:rPr>
          <w:rFonts w:hint="eastAsia" w:ascii="宋体" w:hAnsi="宋体" w:eastAsia="宋体" w:cs="宋体"/>
          <w:b w:val="0"/>
          <w:bCs/>
          <w:sz w:val="28"/>
          <w:szCs w:val="28"/>
          <w:lang w:val="en-US" w:eastAsia="zh-CN"/>
        </w:rPr>
        <w:t>1.</w:t>
      </w:r>
      <w:r>
        <w:rPr>
          <w:rFonts w:hint="eastAsia" w:ascii="宋体" w:hAnsi="宋体" w:eastAsia="宋体" w:cs="宋体"/>
          <w:b w:val="0"/>
          <w:bCs/>
          <w:sz w:val="28"/>
          <w:szCs w:val="28"/>
          <w:lang w:val="zh-CN"/>
        </w:rPr>
        <w:t>营业执照复印件</w:t>
      </w:r>
      <w:bookmarkEnd w:id="1"/>
      <w:bookmarkEnd w:id="2"/>
      <w:r>
        <w:rPr>
          <w:rFonts w:hint="eastAsia" w:ascii="宋体" w:hAnsi="宋体" w:eastAsia="宋体" w:cs="宋体"/>
          <w:b w:val="0"/>
          <w:bCs/>
          <w:sz w:val="28"/>
          <w:szCs w:val="28"/>
          <w:lang w:val="zh-CN"/>
        </w:rPr>
        <w:t>。</w:t>
      </w:r>
    </w:p>
    <w:p w14:paraId="6A637A32">
      <w:pPr>
        <w:pStyle w:val="3"/>
        <w:pageBreakBefore w:val="0"/>
        <w:kinsoku/>
        <w:wordWrap/>
        <w:overflowPunct/>
        <w:topLinePunct w:val="0"/>
        <w:autoSpaceDE/>
        <w:autoSpaceDN/>
        <w:bidi w:val="0"/>
        <w:adjustRightInd/>
        <w:snapToGrid/>
        <w:spacing w:before="0" w:beforeLines="0" w:after="0" w:afterLines="0" w:line="240" w:lineRule="auto"/>
        <w:ind w:firstLine="560" w:firstLineChars="200"/>
        <w:textAlignment w:val="auto"/>
        <w:rPr>
          <w:rFonts w:hint="eastAsia" w:ascii="宋体" w:hAnsi="宋体" w:eastAsia="宋体" w:cs="宋体"/>
          <w:b w:val="0"/>
          <w:bCs/>
          <w:sz w:val="28"/>
          <w:szCs w:val="28"/>
          <w:lang w:val="zh-CN"/>
        </w:rPr>
      </w:pPr>
      <w:bookmarkStart w:id="3" w:name="_Toc28129"/>
      <w:bookmarkStart w:id="4" w:name="_Toc27308"/>
      <w:r>
        <w:rPr>
          <w:rFonts w:hint="eastAsia" w:ascii="宋体" w:hAnsi="宋体" w:eastAsia="宋体" w:cs="宋体"/>
          <w:b w:val="0"/>
          <w:bCs/>
          <w:sz w:val="28"/>
          <w:szCs w:val="28"/>
          <w:lang w:val="en-US" w:eastAsia="zh-CN"/>
        </w:rPr>
        <w:t>2.</w:t>
      </w:r>
      <w:r>
        <w:rPr>
          <w:rFonts w:hint="eastAsia" w:ascii="宋体" w:hAnsi="宋体" w:eastAsia="宋体" w:cs="宋体"/>
          <w:b w:val="0"/>
          <w:bCs/>
          <w:sz w:val="28"/>
          <w:szCs w:val="28"/>
          <w:lang w:val="zh-CN"/>
        </w:rPr>
        <w:t>法人身份证复印件</w:t>
      </w:r>
      <w:bookmarkEnd w:id="3"/>
      <w:bookmarkEnd w:id="4"/>
      <w:r>
        <w:rPr>
          <w:rFonts w:hint="eastAsia" w:ascii="宋体" w:hAnsi="宋体" w:eastAsia="宋体" w:cs="宋体"/>
          <w:b w:val="0"/>
          <w:bCs/>
          <w:sz w:val="28"/>
          <w:szCs w:val="28"/>
          <w:lang w:val="zh-CN"/>
        </w:rPr>
        <w:t>。</w:t>
      </w:r>
    </w:p>
    <w:p w14:paraId="0216787E">
      <w:pPr>
        <w:pStyle w:val="3"/>
        <w:pageBreakBefore w:val="0"/>
        <w:kinsoku/>
        <w:wordWrap/>
        <w:overflowPunct/>
        <w:topLinePunct w:val="0"/>
        <w:autoSpaceDE/>
        <w:autoSpaceDN/>
        <w:bidi w:val="0"/>
        <w:adjustRightInd/>
        <w:snapToGrid/>
        <w:spacing w:before="0" w:beforeLines="0" w:after="0" w:afterLines="0" w:line="240" w:lineRule="auto"/>
        <w:ind w:firstLine="560" w:firstLineChars="200"/>
        <w:textAlignment w:val="auto"/>
        <w:rPr>
          <w:rFonts w:hint="eastAsia" w:ascii="宋体" w:hAnsi="宋体" w:eastAsia="宋体" w:cs="宋体"/>
          <w:b w:val="0"/>
          <w:bCs/>
          <w:sz w:val="28"/>
          <w:szCs w:val="28"/>
          <w:lang w:val="zh-CN" w:eastAsia="zh-CN"/>
        </w:rPr>
      </w:pPr>
      <w:bookmarkStart w:id="5" w:name="_Toc22025"/>
      <w:bookmarkStart w:id="6" w:name="_Toc31328"/>
      <w:r>
        <w:rPr>
          <w:rFonts w:hint="eastAsia" w:ascii="宋体" w:hAnsi="宋体" w:eastAsia="宋体" w:cs="宋体"/>
          <w:b w:val="0"/>
          <w:bCs/>
          <w:sz w:val="28"/>
          <w:szCs w:val="28"/>
          <w:lang w:val="en-US" w:eastAsia="zh-CN"/>
        </w:rPr>
        <w:t>3.</w:t>
      </w:r>
      <w:r>
        <w:rPr>
          <w:rFonts w:hint="eastAsia" w:ascii="宋体" w:hAnsi="宋体" w:eastAsia="宋体" w:cs="宋体"/>
          <w:b w:val="0"/>
          <w:bCs/>
          <w:sz w:val="28"/>
          <w:szCs w:val="28"/>
          <w:lang w:val="zh-CN" w:eastAsia="zh-CN"/>
        </w:rPr>
        <w:t>授权委托书及委托人身份证复印件</w:t>
      </w:r>
      <w:bookmarkEnd w:id="5"/>
      <w:bookmarkEnd w:id="6"/>
      <w:r>
        <w:rPr>
          <w:rFonts w:hint="eastAsia" w:ascii="宋体" w:hAnsi="宋体" w:eastAsia="宋体" w:cs="宋体"/>
          <w:b w:val="0"/>
          <w:bCs/>
          <w:sz w:val="28"/>
          <w:szCs w:val="28"/>
          <w:lang w:val="zh-CN" w:eastAsia="zh-CN"/>
        </w:rPr>
        <w:t>。</w:t>
      </w:r>
    </w:p>
    <w:p w14:paraId="53D4ED82">
      <w:pPr>
        <w:pStyle w:val="3"/>
        <w:pageBreakBefore w:val="0"/>
        <w:kinsoku/>
        <w:wordWrap/>
        <w:overflowPunct/>
        <w:topLinePunct w:val="0"/>
        <w:autoSpaceDE/>
        <w:autoSpaceDN/>
        <w:bidi w:val="0"/>
        <w:adjustRightInd/>
        <w:snapToGrid/>
        <w:spacing w:before="0" w:beforeLines="0" w:after="0" w:afterLines="0" w:line="240" w:lineRule="auto"/>
        <w:ind w:firstLine="560" w:firstLineChars="200"/>
        <w:textAlignment w:val="auto"/>
        <w:rPr>
          <w:rFonts w:hint="eastAsia" w:ascii="宋体" w:hAnsi="宋体" w:eastAsia="宋体" w:cs="宋体"/>
          <w:b w:val="0"/>
          <w:bCs/>
          <w:sz w:val="28"/>
          <w:szCs w:val="28"/>
          <w:lang w:val="en-US" w:eastAsia="zh-CN"/>
        </w:rPr>
      </w:pPr>
      <w:bookmarkStart w:id="7" w:name="_Toc28909"/>
      <w:r>
        <w:rPr>
          <w:rFonts w:hint="eastAsia" w:ascii="宋体" w:hAnsi="宋体" w:eastAsia="宋体" w:cs="宋体"/>
          <w:b w:val="0"/>
          <w:bCs/>
          <w:sz w:val="28"/>
          <w:szCs w:val="28"/>
          <w:lang w:val="en-US" w:eastAsia="zh-CN"/>
        </w:rPr>
        <w:t>4.</w:t>
      </w:r>
      <w:r>
        <w:rPr>
          <w:rFonts w:hint="eastAsia" w:ascii="宋体" w:hAnsi="宋体" w:eastAsia="宋体" w:cs="宋体"/>
          <w:b w:val="0"/>
          <w:bCs w:val="0"/>
          <w:i w:val="0"/>
          <w:iCs w:val="0"/>
          <w:caps w:val="0"/>
          <w:color w:val="auto"/>
          <w:spacing w:val="0"/>
          <w:sz w:val="28"/>
          <w:szCs w:val="28"/>
          <w:shd w:val="clear" w:color="auto" w:fill="FFFFFF"/>
        </w:rPr>
        <w:t>意向受让方须在中华人民共和国工业和信息化部官网上的《新能源汽车废旧动力蓄电池综合利用行业规范条件》企业名单中</w:t>
      </w:r>
      <w:r>
        <w:rPr>
          <w:rFonts w:hint="eastAsia" w:ascii="宋体" w:hAnsi="宋体" w:eastAsia="宋体" w:cs="宋体"/>
          <w:b w:val="0"/>
          <w:bCs w:val="0"/>
          <w:i w:val="0"/>
          <w:iCs w:val="0"/>
          <w:caps w:val="0"/>
          <w:color w:val="auto"/>
          <w:spacing w:val="0"/>
          <w:sz w:val="28"/>
          <w:szCs w:val="28"/>
          <w:shd w:val="clear" w:color="auto" w:fill="FFFFFF"/>
          <w:lang w:eastAsia="zh-CN"/>
        </w:rPr>
        <w:t>；</w:t>
      </w:r>
      <w:r>
        <w:rPr>
          <w:rFonts w:hint="eastAsia" w:ascii="宋体" w:hAnsi="宋体" w:eastAsia="宋体" w:cs="宋体"/>
          <w:b w:val="0"/>
          <w:bCs w:val="0"/>
          <w:i w:val="0"/>
          <w:iCs w:val="0"/>
          <w:caps w:val="0"/>
          <w:color w:val="auto"/>
          <w:spacing w:val="0"/>
          <w:sz w:val="28"/>
          <w:szCs w:val="28"/>
          <w:shd w:val="clear" w:color="auto" w:fill="FFFFFF"/>
        </w:rPr>
        <w:t>或《营业执照》的经营范围有从事废旧动力电池回收的法人企业</w:t>
      </w:r>
      <w:r>
        <w:rPr>
          <w:rFonts w:hint="eastAsia" w:ascii="宋体" w:hAnsi="宋体" w:eastAsia="宋体" w:cs="宋体"/>
          <w:b w:val="0"/>
          <w:bCs w:val="0"/>
          <w:i w:val="0"/>
          <w:iCs w:val="0"/>
          <w:caps w:val="0"/>
          <w:color w:val="auto"/>
          <w:spacing w:val="0"/>
          <w:sz w:val="28"/>
          <w:szCs w:val="28"/>
          <w:shd w:val="clear" w:color="auto" w:fill="FFFFFF"/>
          <w:lang w:eastAsia="zh-CN"/>
        </w:rPr>
        <w:t>；</w:t>
      </w:r>
      <w:r>
        <w:rPr>
          <w:rFonts w:hint="eastAsia" w:ascii="宋体" w:hAnsi="宋体" w:eastAsia="宋体" w:cs="宋体"/>
          <w:b w:val="0"/>
          <w:bCs w:val="0"/>
          <w:i w:val="0"/>
          <w:iCs w:val="0"/>
          <w:caps w:val="0"/>
          <w:color w:val="auto"/>
          <w:spacing w:val="0"/>
          <w:sz w:val="28"/>
          <w:szCs w:val="28"/>
          <w:shd w:val="clear" w:color="auto" w:fill="FFFFFF"/>
          <w:lang w:val="en-US" w:eastAsia="zh-CN"/>
        </w:rPr>
        <w:t>或按照</w:t>
      </w:r>
      <w:r>
        <w:rPr>
          <w:rFonts w:hint="eastAsia" w:ascii="宋体" w:hAnsi="宋体" w:eastAsia="宋体" w:cs="宋体"/>
          <w:b w:val="0"/>
          <w:bCs w:val="0"/>
          <w:i w:val="0"/>
          <w:iCs w:val="0"/>
          <w:caps w:val="0"/>
          <w:color w:val="auto"/>
          <w:spacing w:val="0"/>
          <w:sz w:val="28"/>
          <w:szCs w:val="28"/>
          <w:shd w:val="clear" w:color="auto" w:fill="FFFFFF"/>
          <w:lang w:eastAsia="zh-CN"/>
        </w:rPr>
        <w:t>《</w:t>
      </w:r>
      <w:r>
        <w:rPr>
          <w:rFonts w:hint="eastAsia" w:ascii="宋体" w:hAnsi="宋体" w:eastAsia="宋体" w:cs="宋体"/>
          <w:b w:val="0"/>
          <w:bCs w:val="0"/>
          <w:i w:val="0"/>
          <w:iCs w:val="0"/>
          <w:caps w:val="0"/>
          <w:color w:val="auto"/>
          <w:spacing w:val="0"/>
          <w:sz w:val="28"/>
          <w:szCs w:val="28"/>
          <w:shd w:val="clear" w:color="auto" w:fill="FFFFFF"/>
          <w:lang w:val="en-US" w:eastAsia="zh-CN"/>
        </w:rPr>
        <w:t>新能源汽车废旧动力电池回收和综合利用管理暂行办法</w:t>
      </w:r>
      <w:r>
        <w:rPr>
          <w:rFonts w:hint="eastAsia" w:ascii="宋体" w:hAnsi="宋体" w:eastAsia="宋体" w:cs="宋体"/>
          <w:b w:val="0"/>
          <w:bCs w:val="0"/>
          <w:i w:val="0"/>
          <w:iCs w:val="0"/>
          <w:caps w:val="0"/>
          <w:color w:val="auto"/>
          <w:spacing w:val="0"/>
          <w:sz w:val="28"/>
          <w:szCs w:val="28"/>
          <w:shd w:val="clear" w:color="auto" w:fill="FFFFFF"/>
          <w:lang w:eastAsia="zh-CN"/>
        </w:rPr>
        <w:t>》</w:t>
      </w:r>
      <w:r>
        <w:rPr>
          <w:rFonts w:hint="eastAsia" w:ascii="宋体" w:hAnsi="宋体" w:eastAsia="宋体" w:cs="宋体"/>
          <w:b w:val="0"/>
          <w:bCs w:val="0"/>
          <w:i w:val="0"/>
          <w:iCs w:val="0"/>
          <w:caps w:val="0"/>
          <w:color w:val="auto"/>
          <w:spacing w:val="0"/>
          <w:sz w:val="28"/>
          <w:szCs w:val="28"/>
          <w:shd w:val="clear" w:color="auto" w:fill="FFFFFF"/>
          <w:lang w:val="en-US" w:eastAsia="zh-CN"/>
        </w:rPr>
        <w:t>第十五条规定的，履行动力电池回收义务的动力电池生产企业或新能源汽车生产企业自行或者委托设立的动力电池回收服务网点的</w:t>
      </w:r>
      <w:r>
        <w:rPr>
          <w:rFonts w:hint="eastAsia" w:ascii="宋体" w:hAnsi="宋体" w:eastAsia="宋体" w:cs="宋体"/>
          <w:b w:val="0"/>
          <w:bCs/>
          <w:sz w:val="28"/>
          <w:szCs w:val="28"/>
          <w:lang w:val="en-US" w:eastAsia="zh-CN"/>
        </w:rPr>
        <w:t>证明文件</w:t>
      </w:r>
      <w:bookmarkEnd w:id="7"/>
      <w:r>
        <w:rPr>
          <w:rFonts w:hint="eastAsia" w:ascii="宋体" w:hAnsi="宋体" w:eastAsia="宋体" w:cs="宋体"/>
          <w:b w:val="0"/>
          <w:bCs/>
          <w:sz w:val="28"/>
          <w:szCs w:val="28"/>
          <w:lang w:val="en-US" w:eastAsia="zh-CN"/>
        </w:rPr>
        <w:t>。</w:t>
      </w:r>
    </w:p>
    <w:p w14:paraId="6E7771F5">
      <w:pPr>
        <w:pageBreakBefore w:val="0"/>
        <w:numPr>
          <w:ilvl w:val="0"/>
          <w:numId w:val="0"/>
        </w:numPr>
        <w:kinsoku/>
        <w:wordWrap/>
        <w:overflowPunct/>
        <w:topLinePunct w:val="0"/>
        <w:autoSpaceDE/>
        <w:autoSpaceDN/>
        <w:bidi w:val="0"/>
        <w:adjustRightInd/>
        <w:snapToGrid/>
        <w:spacing w:line="240" w:lineRule="auto"/>
        <w:ind w:firstLine="560" w:firstLineChars="200"/>
        <w:jc w:val="left"/>
        <w:textAlignment w:val="auto"/>
        <w:rPr>
          <w:rFonts w:hint="eastAsia" w:ascii="宋体" w:hAnsi="宋体" w:eastAsia="宋体" w:cs="宋体"/>
          <w:i w:val="0"/>
          <w:iCs w:val="0"/>
          <w:caps w:val="0"/>
          <w:color w:val="auto"/>
          <w:spacing w:val="0"/>
          <w:sz w:val="28"/>
          <w:szCs w:val="28"/>
          <w:highlight w:val="none"/>
          <w:shd w:val="clear" w:color="auto" w:fill="FFFFFF"/>
          <w:lang w:val="en-US" w:eastAsia="zh-CN"/>
        </w:rPr>
      </w:pPr>
      <w:bookmarkStart w:id="8" w:name="_Toc15815"/>
      <w:bookmarkStart w:id="9" w:name="_Toc13118"/>
      <w:r>
        <w:rPr>
          <w:rFonts w:hint="eastAsia" w:ascii="宋体" w:hAnsi="宋体" w:eastAsia="宋体" w:cs="宋体"/>
          <w:b w:val="0"/>
          <w:bCs/>
          <w:sz w:val="28"/>
          <w:szCs w:val="28"/>
          <w:lang w:val="en-US" w:eastAsia="zh-CN"/>
        </w:rPr>
        <w:t>5.</w:t>
      </w:r>
      <w:r>
        <w:rPr>
          <w:rFonts w:hint="eastAsia" w:ascii="宋体" w:hAnsi="宋体" w:eastAsia="宋体" w:cs="宋体"/>
          <w:i w:val="0"/>
          <w:iCs w:val="0"/>
          <w:caps w:val="0"/>
          <w:color w:val="auto"/>
          <w:spacing w:val="0"/>
          <w:sz w:val="28"/>
          <w:szCs w:val="28"/>
          <w:highlight w:val="none"/>
          <w:shd w:val="clear" w:color="auto" w:fill="FFFFFF"/>
          <w:lang w:val="en-US" w:eastAsia="zh-CN"/>
        </w:rPr>
        <w:t>意向受让方应提供《道路危险货物运输许可证》、《危险货物经营许可证》，或提供与具备上述资质单位签订的委托协议或合同，同时提供对应的资质证书复印件或扫描件。</w:t>
      </w:r>
    </w:p>
    <w:p w14:paraId="60C48535">
      <w:pPr>
        <w:pStyle w:val="3"/>
        <w:pageBreakBefore w:val="0"/>
        <w:kinsoku/>
        <w:wordWrap/>
        <w:overflowPunct/>
        <w:topLinePunct w:val="0"/>
        <w:autoSpaceDE/>
        <w:autoSpaceDN/>
        <w:bidi w:val="0"/>
        <w:adjustRightInd/>
        <w:snapToGrid/>
        <w:spacing w:before="0" w:beforeLines="0" w:after="0" w:afterLines="0" w:line="240" w:lineRule="auto"/>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6.</w:t>
      </w:r>
      <w:r>
        <w:rPr>
          <w:rFonts w:hint="eastAsia" w:ascii="宋体" w:hAnsi="宋体" w:eastAsia="宋体" w:cs="宋体"/>
          <w:b w:val="0"/>
          <w:bCs/>
          <w:sz w:val="28"/>
          <w:szCs w:val="28"/>
          <w:lang w:val="zh-CN"/>
        </w:rPr>
        <w:t>对</w:t>
      </w:r>
      <w:r>
        <w:rPr>
          <w:rFonts w:hint="eastAsia" w:ascii="宋体" w:hAnsi="宋体" w:eastAsia="宋体" w:cs="宋体"/>
          <w:b w:val="0"/>
          <w:bCs/>
          <w:sz w:val="28"/>
          <w:szCs w:val="28"/>
          <w:lang w:val="en-US" w:eastAsia="zh-CN"/>
        </w:rPr>
        <w:t>废旧动力电池</w:t>
      </w:r>
      <w:r>
        <w:rPr>
          <w:rFonts w:hint="eastAsia" w:ascii="宋体" w:hAnsi="宋体" w:eastAsia="宋体" w:cs="宋体"/>
          <w:b w:val="0"/>
          <w:bCs/>
          <w:sz w:val="28"/>
          <w:szCs w:val="28"/>
          <w:lang w:val="zh-CN"/>
        </w:rPr>
        <w:t>处置的要求</w:t>
      </w:r>
      <w:r>
        <w:rPr>
          <w:rFonts w:hint="eastAsia" w:ascii="宋体" w:hAnsi="宋体" w:eastAsia="宋体" w:cs="宋体"/>
          <w:b w:val="0"/>
          <w:bCs/>
          <w:sz w:val="28"/>
          <w:szCs w:val="28"/>
          <w:lang w:val="en-US" w:eastAsia="zh-CN"/>
        </w:rPr>
        <w:t>的所有承诺函。</w:t>
      </w:r>
      <w:bookmarkEnd w:id="8"/>
      <w:bookmarkEnd w:id="9"/>
    </w:p>
    <w:p w14:paraId="274A42B8">
      <w:pPr>
        <w:adjustRightInd/>
        <w:snapToGrid/>
        <w:spacing w:beforeLines="0" w:afterLines="0" w:line="240" w:lineRule="auto"/>
        <w:ind w:firstLine="560" w:firstLineChars="200"/>
        <w:jc w:val="left"/>
        <w:rPr>
          <w:rFonts w:hint="eastAsia" w:ascii="宋体" w:hAnsi="宋体" w:eastAsia="宋体" w:cs="宋体"/>
          <w:b/>
          <w:bCs/>
          <w:color w:val="FF0000"/>
          <w:sz w:val="28"/>
          <w:szCs w:val="28"/>
          <w:highlight w:val="green"/>
          <w:lang w:val="en-US" w:eastAsia="zh-CN"/>
        </w:rPr>
      </w:pPr>
      <w:r>
        <w:rPr>
          <w:rFonts w:hint="eastAsia" w:ascii="宋体" w:hAnsi="宋体" w:cs="宋体"/>
          <w:sz w:val="28"/>
          <w:szCs w:val="28"/>
          <w:lang w:val="en-US" w:eastAsia="zh-CN"/>
        </w:rPr>
        <w:t>6.</w:t>
      </w:r>
      <w:r>
        <w:rPr>
          <w:rFonts w:hint="eastAsia" w:ascii="宋体" w:hAnsi="宋体" w:eastAsia="宋体" w:cs="宋体"/>
          <w:sz w:val="28"/>
          <w:szCs w:val="28"/>
        </w:rPr>
        <w:t>1.受让方</w:t>
      </w:r>
      <w:r>
        <w:rPr>
          <w:rFonts w:hint="eastAsia" w:ascii="宋体" w:hAnsi="宋体" w:eastAsia="宋体" w:cs="宋体"/>
          <w:sz w:val="28"/>
          <w:szCs w:val="28"/>
          <w:lang w:val="zh-CN"/>
        </w:rPr>
        <w:t>应于《</w:t>
      </w:r>
      <w:r>
        <w:rPr>
          <w:rFonts w:hint="eastAsia" w:ascii="宋体" w:hAnsi="宋体" w:eastAsia="宋体" w:cs="宋体"/>
          <w:sz w:val="28"/>
          <w:szCs w:val="28"/>
        </w:rPr>
        <w:t>成交</w:t>
      </w:r>
      <w:r>
        <w:rPr>
          <w:rFonts w:hint="eastAsia" w:ascii="宋体" w:hAnsi="宋体" w:eastAsia="宋体" w:cs="宋体"/>
          <w:sz w:val="28"/>
          <w:szCs w:val="28"/>
          <w:lang w:val="zh-CN"/>
        </w:rPr>
        <w:t>结果通知书》发出之日起</w:t>
      </w:r>
      <w:r>
        <w:rPr>
          <w:rFonts w:hint="eastAsia" w:ascii="宋体" w:hAnsi="宋体" w:eastAsia="宋体" w:cs="宋体"/>
          <w:sz w:val="28"/>
          <w:szCs w:val="28"/>
          <w:lang w:val="en-US" w:eastAsia="zh-CN"/>
        </w:rPr>
        <w:t>5</w:t>
      </w:r>
      <w:r>
        <w:rPr>
          <w:rFonts w:hint="eastAsia" w:ascii="宋体" w:hAnsi="宋体" w:eastAsia="宋体" w:cs="宋体"/>
          <w:sz w:val="28"/>
          <w:szCs w:val="28"/>
          <w:lang w:val="zh-CN"/>
        </w:rPr>
        <w:t>个工作日内与</w:t>
      </w:r>
      <w:r>
        <w:rPr>
          <w:rFonts w:hint="eastAsia" w:ascii="宋体" w:hAnsi="宋体" w:eastAsia="宋体" w:cs="宋体"/>
          <w:sz w:val="28"/>
          <w:szCs w:val="28"/>
          <w:highlight w:val="none"/>
          <w:lang w:val="en-US" w:eastAsia="zh-CN"/>
        </w:rPr>
        <w:t>转</w:t>
      </w:r>
      <w:r>
        <w:rPr>
          <w:rFonts w:hint="eastAsia" w:ascii="宋体" w:hAnsi="宋体" w:eastAsia="宋体" w:cs="宋体"/>
          <w:sz w:val="28"/>
          <w:szCs w:val="28"/>
          <w:highlight w:val="none"/>
          <w:lang w:val="zh-CN"/>
        </w:rPr>
        <w:t>让方</w:t>
      </w:r>
      <w:r>
        <w:rPr>
          <w:rFonts w:hint="eastAsia" w:ascii="宋体" w:hAnsi="宋体" w:eastAsia="宋体" w:cs="宋体"/>
          <w:sz w:val="28"/>
          <w:szCs w:val="28"/>
          <w:lang w:val="zh-CN"/>
        </w:rPr>
        <w:t>签订《</w:t>
      </w:r>
      <w:r>
        <w:rPr>
          <w:rFonts w:hint="eastAsia" w:ascii="宋体" w:hAnsi="宋体" w:eastAsia="宋体" w:cs="宋体"/>
          <w:sz w:val="28"/>
          <w:szCs w:val="28"/>
          <w:lang w:val="en-US" w:eastAsia="zh-CN"/>
        </w:rPr>
        <w:t>废旧动力电池及机动车转让协议书</w:t>
      </w:r>
      <w:r>
        <w:rPr>
          <w:rFonts w:hint="eastAsia" w:ascii="宋体" w:hAnsi="宋体" w:eastAsia="宋体" w:cs="宋体"/>
          <w:sz w:val="28"/>
          <w:szCs w:val="28"/>
          <w:lang w:val="zh-CN"/>
        </w:rPr>
        <w:t>》。</w:t>
      </w:r>
    </w:p>
    <w:p w14:paraId="4BA80902">
      <w:pPr>
        <w:adjustRightInd/>
        <w:snapToGrid/>
        <w:spacing w:beforeLines="0" w:afterLines="0" w:line="240" w:lineRule="auto"/>
        <w:ind w:firstLine="560" w:firstLineChars="200"/>
        <w:jc w:val="left"/>
        <w:rPr>
          <w:rFonts w:hint="eastAsia" w:ascii="宋体" w:hAnsi="宋体" w:eastAsia="宋体" w:cs="宋体"/>
          <w:b/>
          <w:bCs/>
          <w:color w:val="FF0000"/>
          <w:sz w:val="28"/>
          <w:szCs w:val="28"/>
          <w:highlight w:val="green"/>
          <w:lang w:val="en-US"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2.</w:t>
      </w:r>
      <w:r>
        <w:rPr>
          <w:rFonts w:hint="eastAsia" w:ascii="宋体" w:hAnsi="宋体" w:eastAsia="宋体" w:cs="宋体"/>
          <w:sz w:val="28"/>
          <w:szCs w:val="28"/>
        </w:rPr>
        <w:t>本次处置标的</w:t>
      </w:r>
      <w:r>
        <w:rPr>
          <w:rFonts w:hint="eastAsia" w:ascii="宋体" w:hAnsi="宋体" w:eastAsia="宋体" w:cs="宋体"/>
          <w:sz w:val="28"/>
          <w:szCs w:val="28"/>
          <w:lang w:val="en-US" w:eastAsia="zh-CN"/>
        </w:rPr>
        <w:t>废旧动力电池</w:t>
      </w:r>
      <w:r>
        <w:rPr>
          <w:rFonts w:hint="eastAsia" w:ascii="宋体" w:hAnsi="宋体" w:eastAsia="宋体" w:cs="宋体"/>
          <w:sz w:val="28"/>
          <w:szCs w:val="28"/>
        </w:rPr>
        <w:t>所属的</w:t>
      </w:r>
      <w:r>
        <w:rPr>
          <w:rFonts w:hint="eastAsia" w:ascii="宋体" w:hAnsi="宋体" w:eastAsia="宋体" w:cs="宋体"/>
          <w:sz w:val="28"/>
          <w:szCs w:val="28"/>
          <w:highlight w:val="none"/>
        </w:rPr>
        <w:t>公交车辆均属于营运状态，</w:t>
      </w:r>
      <w:r>
        <w:rPr>
          <w:rFonts w:hint="eastAsia" w:ascii="宋体" w:hAnsi="宋体" w:eastAsia="宋体" w:cs="宋体"/>
          <w:b/>
          <w:bCs/>
          <w:sz w:val="28"/>
          <w:szCs w:val="28"/>
          <w:lang w:val="en-US" w:eastAsia="zh-CN"/>
        </w:rPr>
        <w:t>216套废旧动力电池交货期2026年12月30日前，分批次交付</w:t>
      </w:r>
      <w:r>
        <w:rPr>
          <w:rFonts w:hint="eastAsia" w:ascii="宋体" w:hAnsi="宋体" w:eastAsia="宋体" w:cs="宋体"/>
          <w:sz w:val="28"/>
          <w:szCs w:val="28"/>
          <w:lang w:val="en-US" w:eastAsia="zh-CN"/>
        </w:rPr>
        <w:t>；</w:t>
      </w:r>
      <w:r>
        <w:rPr>
          <w:rFonts w:hint="eastAsia" w:ascii="宋体" w:hAnsi="宋体" w:eastAsia="宋体" w:cs="宋体"/>
          <w:b/>
          <w:bCs/>
          <w:sz w:val="28"/>
          <w:szCs w:val="28"/>
          <w:lang w:val="en-US" w:eastAsia="zh-CN"/>
        </w:rPr>
        <w:t>7辆机动车在双方签订《</w:t>
      </w:r>
      <w:r>
        <w:rPr>
          <w:rFonts w:hint="eastAsia" w:ascii="宋体" w:hAnsi="宋体" w:eastAsia="宋体" w:cs="宋体"/>
          <w:b/>
          <w:bCs/>
          <w:sz w:val="28"/>
          <w:szCs w:val="28"/>
          <w:highlight w:val="none"/>
          <w:lang w:eastAsia="zh-CN"/>
        </w:rPr>
        <w:t>废旧动力电池及机动车转让协议书》</w:t>
      </w:r>
      <w:r>
        <w:rPr>
          <w:rFonts w:hint="eastAsia" w:ascii="宋体" w:hAnsi="宋体" w:eastAsia="宋体" w:cs="宋体"/>
          <w:b/>
          <w:bCs/>
          <w:sz w:val="28"/>
          <w:szCs w:val="28"/>
          <w:highlight w:val="none"/>
          <w:lang w:val="en-US" w:eastAsia="zh-CN"/>
        </w:rPr>
        <w:t>后5日内交付</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highlight w:val="none"/>
        </w:rPr>
        <w:t>最终受让方中标价格为固定价格，该价格已充分考量市场因素，在</w:t>
      </w:r>
      <w:r>
        <w:rPr>
          <w:rFonts w:hint="eastAsia" w:ascii="宋体" w:hAnsi="宋体" w:eastAsia="宋体" w:cs="宋体"/>
          <w:sz w:val="28"/>
          <w:szCs w:val="28"/>
          <w:highlight w:val="none"/>
          <w:lang w:eastAsia="zh-CN"/>
        </w:rPr>
        <w:t>《废旧动力电池及机动车转让协议书》</w:t>
      </w:r>
      <w:r>
        <w:rPr>
          <w:rFonts w:hint="eastAsia" w:ascii="宋体" w:hAnsi="宋体" w:eastAsia="宋体" w:cs="宋体"/>
          <w:sz w:val="28"/>
          <w:szCs w:val="28"/>
          <w:highlight w:val="none"/>
        </w:rPr>
        <w:t>履行期间</w:t>
      </w:r>
      <w:r>
        <w:rPr>
          <w:rFonts w:hint="eastAsia" w:ascii="宋体" w:hAnsi="宋体" w:eastAsia="宋体" w:cs="宋体"/>
          <w:b/>
          <w:bCs/>
          <w:sz w:val="28"/>
          <w:szCs w:val="28"/>
          <w:highlight w:val="none"/>
        </w:rPr>
        <w:t>不受任何市场价格波动影响</w:t>
      </w:r>
      <w:r>
        <w:rPr>
          <w:rFonts w:hint="eastAsia" w:ascii="宋体" w:hAnsi="宋体" w:eastAsia="宋体" w:cs="宋体"/>
          <w:sz w:val="28"/>
          <w:szCs w:val="28"/>
          <w:highlight w:val="none"/>
        </w:rPr>
        <w:t>。因分批交付周期可能较长而产生的市场价格变动风险，由受让方自行承担，受让方不得因此提出任何价格调整异议或索赔。受让方确认，其中标价格已包含对电池自评估基准日至实物交接期间可能产生的自然损耗，转让方不承担任何状态衰减或价值贬损责任，且合同价格在履行期间不作任何调整。</w:t>
      </w:r>
    </w:p>
    <w:p w14:paraId="79835CCB">
      <w:pPr>
        <w:numPr>
          <w:ilvl w:val="0"/>
          <w:numId w:val="0"/>
        </w:numPr>
        <w:adjustRightInd/>
        <w:snapToGrid/>
        <w:spacing w:beforeLines="0" w:afterLines="0" w:line="240" w:lineRule="auto"/>
        <w:ind w:firstLine="560" w:firstLineChars="200"/>
        <w:jc w:val="left"/>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受让方成功受让后，需</w:t>
      </w:r>
      <w:r>
        <w:rPr>
          <w:rFonts w:hint="eastAsia" w:ascii="宋体" w:hAnsi="宋体" w:eastAsia="宋体" w:cs="宋体"/>
          <w:sz w:val="28"/>
          <w:szCs w:val="28"/>
          <w:highlight w:val="none"/>
          <w:lang w:val="en-US" w:eastAsia="zh-CN"/>
        </w:rPr>
        <w:t>自带车辆和装卸人员到甲方指定地点</w:t>
      </w:r>
      <w:r>
        <w:rPr>
          <w:rFonts w:hint="eastAsia" w:ascii="宋体" w:hAnsi="宋体" w:eastAsia="宋体" w:cs="宋体"/>
          <w:sz w:val="28"/>
          <w:szCs w:val="28"/>
          <w:highlight w:val="none"/>
        </w:rPr>
        <w:t>自行对标的物进行搬运</w:t>
      </w:r>
      <w:r>
        <w:rPr>
          <w:rFonts w:hint="eastAsia" w:ascii="宋体" w:hAnsi="宋体" w:eastAsia="宋体" w:cs="宋体"/>
          <w:sz w:val="28"/>
          <w:szCs w:val="28"/>
          <w:highlight w:val="none"/>
          <w:lang w:val="en-US" w:eastAsia="zh-CN"/>
        </w:rPr>
        <w:t>转移</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更换动力电池维修点3-5个，具体以实际生产情况为准，</w:t>
      </w:r>
      <w:r>
        <w:rPr>
          <w:rFonts w:hint="eastAsia" w:ascii="宋体" w:hAnsi="宋体" w:eastAsia="宋体" w:cs="宋体"/>
          <w:sz w:val="28"/>
          <w:szCs w:val="28"/>
          <w:highlight w:val="none"/>
        </w:rPr>
        <w:t>受让方</w:t>
      </w:r>
      <w:r>
        <w:rPr>
          <w:rFonts w:hint="eastAsia" w:ascii="宋体" w:hAnsi="宋体" w:eastAsia="宋体" w:cs="宋体"/>
          <w:sz w:val="28"/>
          <w:szCs w:val="28"/>
          <w:highlight w:val="none"/>
          <w:lang w:val="en-US" w:eastAsia="zh-CN"/>
        </w:rPr>
        <w:t>需安排专职授权代表全程在场办理交接。</w:t>
      </w:r>
      <w:r>
        <w:rPr>
          <w:rFonts w:hint="eastAsia" w:ascii="宋体" w:hAnsi="宋体" w:eastAsia="宋体" w:cs="宋体"/>
          <w:sz w:val="28"/>
          <w:szCs w:val="28"/>
          <w:highlight w:val="none"/>
        </w:rPr>
        <w:t>受让方在收到转让方</w:t>
      </w:r>
      <w:r>
        <w:rPr>
          <w:rFonts w:hint="eastAsia" w:ascii="宋体" w:hAnsi="宋体" w:eastAsia="宋体" w:cs="宋体"/>
          <w:sz w:val="28"/>
          <w:szCs w:val="28"/>
          <w:highlight w:val="none"/>
          <w:lang w:val="en-US" w:eastAsia="zh-CN"/>
        </w:rPr>
        <w:t>根据</w:t>
      </w:r>
      <w:r>
        <w:rPr>
          <w:rFonts w:hint="eastAsia" w:ascii="宋体" w:hAnsi="宋体" w:eastAsia="宋体" w:cs="宋体"/>
          <w:sz w:val="28"/>
          <w:szCs w:val="28"/>
          <w:lang w:val="en-US" w:eastAsia="zh-CN"/>
        </w:rPr>
        <w:t>生产</w:t>
      </w:r>
      <w:r>
        <w:rPr>
          <w:rFonts w:hint="eastAsia" w:ascii="宋体" w:hAnsi="宋体" w:eastAsia="宋体" w:cs="宋体"/>
          <w:sz w:val="28"/>
          <w:szCs w:val="28"/>
          <w:highlight w:val="none"/>
          <w:lang w:val="en-US" w:eastAsia="zh-CN"/>
        </w:rPr>
        <w:t>实际需要发出的</w:t>
      </w:r>
      <w:r>
        <w:rPr>
          <w:rFonts w:hint="eastAsia" w:ascii="宋体" w:hAnsi="宋体" w:eastAsia="宋体" w:cs="宋体"/>
          <w:sz w:val="28"/>
          <w:szCs w:val="28"/>
          <w:highlight w:val="none"/>
        </w:rPr>
        <w:t>旧动力电池</w:t>
      </w:r>
      <w:r>
        <w:rPr>
          <w:rFonts w:hint="eastAsia" w:ascii="宋体" w:hAnsi="宋体" w:eastAsia="宋体" w:cs="宋体"/>
          <w:sz w:val="28"/>
          <w:szCs w:val="28"/>
          <w:highlight w:val="none"/>
          <w:lang w:val="en-US" w:eastAsia="zh-CN"/>
        </w:rPr>
        <w:t>搬运</w:t>
      </w:r>
      <w:r>
        <w:rPr>
          <w:rFonts w:hint="eastAsia" w:ascii="宋体" w:hAnsi="宋体" w:eastAsia="宋体" w:cs="宋体"/>
          <w:sz w:val="28"/>
          <w:szCs w:val="28"/>
          <w:highlight w:val="none"/>
        </w:rPr>
        <w:t>通知（包括但不限于微信工作群、书面函件、电话等方式）后，在</w:t>
      </w:r>
      <w:r>
        <w:rPr>
          <w:rFonts w:hint="eastAsia" w:ascii="宋体" w:hAnsi="宋体" w:eastAsia="宋体" w:cs="宋体"/>
          <w:sz w:val="28"/>
          <w:szCs w:val="28"/>
          <w:highlight w:val="none"/>
          <w:lang w:val="en-US" w:eastAsia="zh-CN"/>
        </w:rPr>
        <w:t>8小时</w:t>
      </w:r>
      <w:r>
        <w:rPr>
          <w:rFonts w:hint="eastAsia" w:ascii="宋体" w:hAnsi="宋体" w:eastAsia="宋体" w:cs="宋体"/>
          <w:sz w:val="28"/>
          <w:szCs w:val="28"/>
          <w:highlight w:val="none"/>
        </w:rPr>
        <w:t>内完成该通知所指批次</w:t>
      </w:r>
      <w:r>
        <w:rPr>
          <w:rFonts w:hint="eastAsia" w:ascii="宋体" w:hAnsi="宋体" w:eastAsia="宋体" w:cs="宋体"/>
          <w:sz w:val="28"/>
          <w:szCs w:val="28"/>
          <w:highlight w:val="none"/>
          <w:lang w:val="en-US" w:eastAsia="zh-CN"/>
        </w:rPr>
        <w:t>废</w:t>
      </w:r>
      <w:r>
        <w:rPr>
          <w:rFonts w:hint="eastAsia" w:ascii="宋体" w:hAnsi="宋体" w:eastAsia="宋体" w:cs="宋体"/>
          <w:sz w:val="28"/>
          <w:szCs w:val="28"/>
          <w:highlight w:val="none"/>
        </w:rPr>
        <w:t>旧电池的</w:t>
      </w:r>
      <w:r>
        <w:rPr>
          <w:rFonts w:hint="eastAsia" w:ascii="宋体" w:hAnsi="宋体" w:eastAsia="宋体" w:cs="宋体"/>
          <w:sz w:val="28"/>
          <w:szCs w:val="28"/>
          <w:highlight w:val="none"/>
          <w:lang w:val="en-US" w:eastAsia="zh-CN"/>
        </w:rPr>
        <w:t>一车一单交接、</w:t>
      </w:r>
      <w:r>
        <w:rPr>
          <w:rFonts w:hint="eastAsia" w:ascii="宋体" w:hAnsi="宋体" w:eastAsia="宋体" w:cs="宋体"/>
          <w:sz w:val="28"/>
          <w:szCs w:val="28"/>
          <w:highlight w:val="none"/>
        </w:rPr>
        <w:t>转运</w:t>
      </w:r>
      <w:r>
        <w:rPr>
          <w:rFonts w:hint="eastAsia" w:ascii="宋体" w:hAnsi="宋体" w:eastAsia="宋体" w:cs="宋体"/>
          <w:sz w:val="28"/>
          <w:szCs w:val="28"/>
          <w:highlight w:val="none"/>
          <w:lang w:val="en-US" w:eastAsia="zh-CN"/>
        </w:rPr>
        <w:t>出场地</w:t>
      </w:r>
      <w:r>
        <w:rPr>
          <w:rFonts w:hint="eastAsia" w:ascii="宋体" w:hAnsi="宋体" w:eastAsia="宋体" w:cs="宋体"/>
          <w:sz w:val="28"/>
          <w:szCs w:val="28"/>
          <w:highlight w:val="none"/>
          <w:lang w:eastAsia="zh-CN"/>
        </w:rPr>
        <w:t>，</w:t>
      </w:r>
      <w:r>
        <w:rPr>
          <w:rFonts w:hint="eastAsia" w:ascii="宋体" w:hAnsi="宋体" w:eastAsia="宋体" w:cs="宋体"/>
          <w:sz w:val="28"/>
          <w:szCs w:val="28"/>
          <w:lang w:val="en-US" w:eastAsia="zh-CN"/>
        </w:rPr>
        <w:t>当日移交当日拖离现场。</w:t>
      </w:r>
      <w:r>
        <w:rPr>
          <w:rFonts w:hint="eastAsia" w:ascii="宋体" w:hAnsi="宋体" w:eastAsia="宋体" w:cs="宋体"/>
          <w:sz w:val="28"/>
          <w:szCs w:val="28"/>
          <w:highlight w:val="none"/>
        </w:rPr>
        <w:t>否则，从逾期之日起，由此产生的所有费用和保管、安全生产风险由受让方承担。受让方在处理旧动力电池时产生的劳务费、协调费、转运费、机械设备使用费、税费等所有费用由受让方自行承担。</w:t>
      </w:r>
    </w:p>
    <w:p w14:paraId="5E280738">
      <w:pPr>
        <w:widowControl/>
        <w:numPr>
          <w:ilvl w:val="0"/>
          <w:numId w:val="0"/>
        </w:numPr>
        <w:spacing w:beforeLines="0" w:afterLines="0" w:line="240" w:lineRule="auto"/>
        <w:ind w:firstLine="560" w:firstLineChars="200"/>
        <w:jc w:val="left"/>
        <w:rPr>
          <w:rFonts w:hint="eastAsia" w:ascii="宋体" w:hAnsi="宋体" w:eastAsia="宋体" w:cs="宋体"/>
          <w:sz w:val="28"/>
          <w:szCs w:val="28"/>
          <w:highlight w:val="none"/>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4.</w:t>
      </w:r>
      <w:r>
        <w:rPr>
          <w:rFonts w:hint="eastAsia" w:ascii="宋体" w:hAnsi="宋体" w:eastAsia="宋体" w:cs="宋体"/>
          <w:sz w:val="28"/>
          <w:szCs w:val="28"/>
        </w:rPr>
        <w:t>受让方在受让、搬运过程中应根据转让标的相关主管部门及行业要求，如需报相关部门审批的，应按照有关规定办理批准手续，并承担全部费用。受让方</w:t>
      </w:r>
      <w:r>
        <w:rPr>
          <w:rFonts w:hint="eastAsia" w:ascii="宋体" w:hAnsi="宋体" w:eastAsia="宋体" w:cs="宋体"/>
          <w:color w:val="auto"/>
          <w:sz w:val="28"/>
          <w:szCs w:val="28"/>
        </w:rPr>
        <w:t>进场施工前，</w:t>
      </w:r>
      <w:r>
        <w:rPr>
          <w:rFonts w:hint="eastAsia" w:ascii="宋体" w:hAnsi="宋体" w:eastAsia="宋体" w:cs="宋体"/>
          <w:color w:val="auto"/>
          <w:sz w:val="28"/>
          <w:szCs w:val="28"/>
          <w:highlight w:val="none"/>
        </w:rPr>
        <w:t>需提供国家相关部门核发的与标的物相关的受让、搬运等与转让标的所涉行业的资质证明文件，</w:t>
      </w:r>
      <w:r>
        <w:rPr>
          <w:rFonts w:hint="eastAsia" w:ascii="宋体" w:hAnsi="宋体" w:eastAsia="宋体" w:cs="宋体"/>
          <w:sz w:val="28"/>
          <w:szCs w:val="28"/>
          <w:highlight w:val="none"/>
        </w:rPr>
        <w:t>无法提供的，视为违约，转让方有权解除《</w:t>
      </w:r>
      <w:r>
        <w:rPr>
          <w:rFonts w:hint="eastAsia" w:ascii="宋体" w:hAnsi="宋体" w:eastAsia="宋体" w:cs="宋体"/>
          <w:sz w:val="28"/>
          <w:szCs w:val="28"/>
          <w:highlight w:val="none"/>
          <w:lang w:eastAsia="zh-CN"/>
        </w:rPr>
        <w:t>废旧动力电池及机动车转让协议书</w:t>
      </w:r>
      <w:r>
        <w:rPr>
          <w:rFonts w:hint="eastAsia" w:ascii="宋体" w:hAnsi="宋体" w:eastAsia="宋体" w:cs="宋体"/>
          <w:sz w:val="28"/>
          <w:szCs w:val="28"/>
          <w:highlight w:val="none"/>
        </w:rPr>
        <w:t>》，受让方已交纳的交易价款及履约保证金不予退还。</w:t>
      </w:r>
    </w:p>
    <w:p w14:paraId="3EB5DF23">
      <w:pPr>
        <w:widowControl/>
        <w:numPr>
          <w:ilvl w:val="0"/>
          <w:numId w:val="0"/>
        </w:numPr>
        <w:spacing w:beforeLines="0" w:afterLines="0" w:line="240" w:lineRule="auto"/>
        <w:ind w:firstLine="560" w:firstLineChars="200"/>
        <w:jc w:val="left"/>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color w:val="auto"/>
          <w:sz w:val="28"/>
          <w:szCs w:val="28"/>
          <w:highlight w:val="none"/>
          <w:lang w:val="en-US" w:eastAsia="zh-CN"/>
        </w:rPr>
        <w:t>5.</w:t>
      </w:r>
      <w:r>
        <w:rPr>
          <w:rFonts w:hint="eastAsia" w:ascii="宋体" w:hAnsi="宋体" w:eastAsia="宋体" w:cs="宋体"/>
          <w:sz w:val="28"/>
          <w:szCs w:val="28"/>
        </w:rPr>
        <w:t>最终受让方与转让方签订</w:t>
      </w:r>
      <w:r>
        <w:rPr>
          <w:rFonts w:hint="eastAsia" w:ascii="宋体" w:hAnsi="宋体" w:eastAsia="宋体" w:cs="宋体"/>
          <w:sz w:val="28"/>
          <w:szCs w:val="28"/>
          <w:lang w:eastAsia="zh-CN"/>
        </w:rPr>
        <w:t>《废旧动力电池及机动车转让协议书》</w:t>
      </w:r>
      <w:r>
        <w:rPr>
          <w:rFonts w:hint="eastAsia" w:ascii="宋体" w:hAnsi="宋体" w:eastAsia="宋体" w:cs="宋体"/>
          <w:sz w:val="28"/>
          <w:szCs w:val="28"/>
        </w:rPr>
        <w:t>之日起，双方办理交接时，双方交接人员应在交接清单等进行确认。本次转让标的为废旧动力电池，受让方回收后需严格按照《新能源汽车动力蓄电池回收利用管理暂行办法》（工信部联节〔2018〕43号）、《新能源汽车动力蓄电池梯次利用管理办法》（工信部联节〔2021〕114号）、《中华人民共和国环境保护法》《中华人民共和国固体废物污染环境防治法》及有关法律法规要求，合理合规处置，并配合转让方办理相关环保手续。同时服从转让方有关工作时间、人员、物品出入及安全生产等方面的现场监督与管理，并遵守合同的相关约定。</w:t>
      </w:r>
    </w:p>
    <w:p w14:paraId="773C9EAF">
      <w:pPr>
        <w:numPr>
          <w:ilvl w:val="0"/>
          <w:numId w:val="0"/>
        </w:numPr>
        <w:adjustRightInd/>
        <w:snapToGrid/>
        <w:spacing w:beforeLines="0" w:afterLines="0" w:line="240" w:lineRule="auto"/>
        <w:ind w:firstLine="560" w:firstLineChars="200"/>
        <w:jc w:val="left"/>
        <w:rPr>
          <w:rFonts w:hint="eastAsia" w:ascii="宋体" w:hAnsi="宋体" w:eastAsia="宋体" w:cs="宋体"/>
          <w:sz w:val="28"/>
          <w:szCs w:val="28"/>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6.</w:t>
      </w:r>
      <w:r>
        <w:rPr>
          <w:rFonts w:hint="eastAsia" w:ascii="宋体" w:hAnsi="宋体" w:eastAsia="宋体" w:cs="宋体"/>
          <w:sz w:val="28"/>
          <w:szCs w:val="28"/>
        </w:rPr>
        <w:t>受让方应承担对本协议项下</w:t>
      </w:r>
      <w:r>
        <w:rPr>
          <w:rFonts w:hint="eastAsia" w:ascii="宋体" w:hAnsi="宋体" w:eastAsia="宋体" w:cs="宋体"/>
          <w:sz w:val="28"/>
          <w:szCs w:val="28"/>
          <w:lang w:val="en-US" w:eastAsia="zh-CN"/>
        </w:rPr>
        <w:t>车辆/废</w:t>
      </w:r>
      <w:r>
        <w:rPr>
          <w:rFonts w:hint="eastAsia" w:ascii="宋体" w:hAnsi="宋体" w:eastAsia="宋体" w:cs="宋体"/>
          <w:sz w:val="28"/>
          <w:szCs w:val="28"/>
        </w:rPr>
        <w:t>旧动力电池的接收、搬运、转运、装卸等与交割相关的所有工作，上述过程中发生的财产、人身和消防、环保等一切责任，均由受让方承担，与转让方无关。若因此导致转让方发生损失或被行政处罚，均由受让方承担。</w:t>
      </w:r>
    </w:p>
    <w:p w14:paraId="2F9250AE">
      <w:pPr>
        <w:numPr>
          <w:ilvl w:val="0"/>
          <w:numId w:val="0"/>
        </w:numPr>
        <w:adjustRightInd/>
        <w:snapToGrid/>
        <w:spacing w:beforeLines="0" w:afterLines="0" w:line="240" w:lineRule="auto"/>
        <w:ind w:firstLine="560" w:firstLineChars="200"/>
        <w:jc w:val="left"/>
        <w:rPr>
          <w:rFonts w:hint="eastAsia" w:ascii="宋体" w:hAnsi="宋体" w:eastAsia="宋体" w:cs="宋体"/>
          <w:sz w:val="30"/>
          <w:szCs w:val="30"/>
          <w:highlight w:val="none"/>
        </w:rPr>
      </w:pPr>
      <w:r>
        <w:rPr>
          <w:rFonts w:hint="eastAsia" w:ascii="宋体" w:hAnsi="宋体" w:cs="宋体"/>
          <w:sz w:val="28"/>
          <w:szCs w:val="28"/>
          <w:lang w:val="en-US" w:eastAsia="zh-CN"/>
        </w:rPr>
        <w:t>6.</w:t>
      </w:r>
      <w:r>
        <w:rPr>
          <w:rFonts w:hint="eastAsia" w:ascii="宋体" w:hAnsi="宋体" w:eastAsia="宋体" w:cs="宋体"/>
          <w:sz w:val="30"/>
          <w:szCs w:val="30"/>
          <w:highlight w:val="none"/>
          <w:lang w:val="en-US" w:eastAsia="zh-CN"/>
        </w:rPr>
        <w:t>7.</w:t>
      </w:r>
      <w:r>
        <w:rPr>
          <w:rFonts w:hint="eastAsia" w:ascii="宋体" w:hAnsi="宋体" w:eastAsia="宋体" w:cs="宋体"/>
          <w:sz w:val="30"/>
          <w:szCs w:val="30"/>
          <w:highlight w:val="none"/>
        </w:rPr>
        <w:t>受让方须知悉，</w:t>
      </w:r>
      <w:r>
        <w:rPr>
          <w:rFonts w:hint="eastAsia" w:ascii="宋体" w:hAnsi="宋体" w:eastAsia="宋体" w:cs="宋体"/>
          <w:b/>
          <w:bCs/>
          <w:sz w:val="28"/>
          <w:szCs w:val="28"/>
          <w:highlight w:val="none"/>
        </w:rPr>
        <w:t>转让方不做售后服务，不负责搬移</w:t>
      </w:r>
      <w:r>
        <w:rPr>
          <w:rFonts w:hint="eastAsia" w:ascii="宋体" w:hAnsi="宋体" w:eastAsia="宋体" w:cs="宋体"/>
          <w:b/>
          <w:bCs/>
          <w:sz w:val="28"/>
          <w:szCs w:val="28"/>
          <w:highlight w:val="none"/>
          <w:lang w:eastAsia="zh-CN"/>
        </w:rPr>
        <w:t>、</w:t>
      </w:r>
      <w:r>
        <w:rPr>
          <w:rFonts w:hint="eastAsia" w:ascii="宋体" w:hAnsi="宋体" w:eastAsia="宋体" w:cs="宋体"/>
          <w:b/>
          <w:bCs/>
          <w:sz w:val="28"/>
          <w:szCs w:val="28"/>
          <w:highlight w:val="none"/>
        </w:rPr>
        <w:t>装车</w:t>
      </w:r>
      <w:r>
        <w:rPr>
          <w:rFonts w:hint="eastAsia" w:ascii="宋体" w:hAnsi="宋体" w:eastAsia="宋体" w:cs="宋体"/>
          <w:b/>
          <w:bCs/>
          <w:sz w:val="28"/>
          <w:szCs w:val="28"/>
          <w:highlight w:val="none"/>
          <w:lang w:val="en-US" w:eastAsia="zh-CN"/>
        </w:rPr>
        <w:t>、</w:t>
      </w:r>
      <w:r>
        <w:rPr>
          <w:rFonts w:hint="eastAsia" w:ascii="宋体" w:hAnsi="宋体" w:eastAsia="宋体" w:cs="宋体"/>
          <w:b/>
          <w:bCs/>
          <w:sz w:val="28"/>
          <w:szCs w:val="28"/>
          <w:highlight w:val="none"/>
        </w:rPr>
        <w:t>运输</w:t>
      </w:r>
      <w:r>
        <w:rPr>
          <w:rFonts w:hint="eastAsia" w:ascii="宋体" w:hAnsi="宋体" w:eastAsia="宋体" w:cs="宋体"/>
          <w:sz w:val="30"/>
          <w:szCs w:val="30"/>
          <w:highlight w:val="none"/>
        </w:rPr>
        <w:t>（在转让标的所在地进行移交，现场不得进行切割等动火作业），标的资产</w:t>
      </w:r>
      <w:r>
        <w:rPr>
          <w:rFonts w:hint="eastAsia" w:ascii="宋体" w:hAnsi="宋体" w:eastAsia="宋体" w:cs="宋体"/>
          <w:sz w:val="30"/>
          <w:szCs w:val="30"/>
          <w:highlight w:val="none"/>
          <w:lang w:val="en-US" w:eastAsia="zh-CN"/>
        </w:rPr>
        <w:t>移交</w:t>
      </w:r>
      <w:r>
        <w:rPr>
          <w:rFonts w:hint="eastAsia" w:ascii="宋体" w:hAnsi="宋体" w:eastAsia="宋体" w:cs="宋体"/>
          <w:sz w:val="30"/>
          <w:szCs w:val="30"/>
          <w:highlight w:val="none"/>
        </w:rPr>
        <w:t>前损毁灭失的风险由转让方承担，</w:t>
      </w:r>
      <w:r>
        <w:rPr>
          <w:rFonts w:hint="eastAsia" w:ascii="宋体" w:hAnsi="宋体" w:eastAsia="宋体" w:cs="宋体"/>
          <w:sz w:val="30"/>
          <w:szCs w:val="30"/>
          <w:highlight w:val="none"/>
          <w:lang w:val="en-US" w:eastAsia="zh-CN"/>
        </w:rPr>
        <w:t>移交开始之后</w:t>
      </w:r>
      <w:r>
        <w:rPr>
          <w:rFonts w:hint="eastAsia" w:ascii="宋体" w:hAnsi="宋体" w:eastAsia="宋体" w:cs="宋体"/>
          <w:sz w:val="30"/>
          <w:szCs w:val="30"/>
          <w:highlight w:val="none"/>
        </w:rPr>
        <w:t>标的资产损毁灭失的风险由受让方承担。标的的搬移、装车、运输、售后服务等发生的费用由受让方自行承担。</w:t>
      </w:r>
    </w:p>
    <w:p w14:paraId="02D31250">
      <w:pPr>
        <w:numPr>
          <w:ilvl w:val="0"/>
          <w:numId w:val="0"/>
        </w:numPr>
        <w:adjustRightInd/>
        <w:snapToGrid/>
        <w:spacing w:beforeLines="0" w:afterLines="0" w:line="240" w:lineRule="auto"/>
        <w:ind w:firstLine="560" w:firstLineChars="200"/>
        <w:jc w:val="left"/>
        <w:rPr>
          <w:rFonts w:hint="eastAsia" w:ascii="宋体" w:hAnsi="宋体" w:eastAsia="宋体" w:cs="宋体"/>
          <w:b w:val="0"/>
          <w:bCs/>
          <w:sz w:val="28"/>
          <w:szCs w:val="28"/>
        </w:rPr>
      </w:pPr>
      <w:r>
        <w:rPr>
          <w:rFonts w:hint="eastAsia" w:ascii="宋体" w:hAnsi="宋体" w:cs="宋体"/>
          <w:sz w:val="28"/>
          <w:szCs w:val="28"/>
          <w:lang w:val="en-US" w:eastAsia="zh-CN"/>
        </w:rPr>
        <w:t>6.</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rPr>
        <w:t>本</w:t>
      </w:r>
      <w:r>
        <w:rPr>
          <w:rFonts w:hint="eastAsia" w:ascii="宋体" w:hAnsi="宋体" w:eastAsia="宋体" w:cs="宋体"/>
          <w:sz w:val="28"/>
          <w:szCs w:val="28"/>
        </w:rPr>
        <w:t>项目公告期即为尽职调查期，意向受让方应自行对标的物进行实地勘验，对标的物的质量、瑕疵、数量、状态等进行充分了解，一旦报名成功则视同已经详细阅读并完全认可本转让标的所涉及文件所披露的内容及公示的《</w:t>
      </w:r>
      <w:r>
        <w:rPr>
          <w:rFonts w:hint="eastAsia" w:ascii="宋体" w:hAnsi="宋体" w:eastAsia="宋体" w:cs="宋体"/>
          <w:sz w:val="28"/>
          <w:szCs w:val="28"/>
          <w:lang w:eastAsia="zh-CN"/>
        </w:rPr>
        <w:t>废旧动力电池及机动车转让协议书</w:t>
      </w:r>
      <w:r>
        <w:rPr>
          <w:rFonts w:hint="eastAsia" w:ascii="宋体" w:hAnsi="宋体" w:eastAsia="宋体" w:cs="宋体"/>
          <w:sz w:val="28"/>
          <w:szCs w:val="28"/>
        </w:rPr>
        <w:t>》，已经完成对本项目的全部尽职调查，对标的物实物现状、价值、数量、瑕疵及状态、付款方式等予以认可，并依据对标的物的充分了解以其独立判断决定自愿全部接受挂牌转让公告之内容，并愿承担一切责任与风险。不得以不了解标的状况及资产质量瑕疵、披露信息等为由，拒绝签订交易合同或拒付</w:t>
      </w:r>
      <w:r>
        <w:rPr>
          <w:rFonts w:hint="eastAsia" w:ascii="宋体" w:hAnsi="宋体" w:eastAsia="宋体" w:cs="宋体"/>
          <w:color w:val="auto"/>
          <w:sz w:val="28"/>
          <w:szCs w:val="28"/>
        </w:rPr>
        <w:t>价款。</w:t>
      </w:r>
      <w:bookmarkStart w:id="10" w:name="_GoBack"/>
      <w:bookmarkEnd w:id="10"/>
    </w:p>
    <w:p w14:paraId="4F3F5119">
      <w:pPr>
        <w:pStyle w:val="2"/>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sz w:val="28"/>
          <w:szCs w:val="28"/>
        </w:rPr>
      </w:pPr>
    </w:p>
    <w:p w14:paraId="6A9F5AC0">
      <w:pPr>
        <w:pStyle w:val="2"/>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以上条款我司完全满足响应。</w:t>
      </w:r>
    </w:p>
    <w:p w14:paraId="4DCE4C33">
      <w:pPr>
        <w:pStyle w:val="2"/>
        <w:pageBreakBefore w:val="0"/>
        <w:kinsoku/>
        <w:wordWrap/>
        <w:overflowPunct/>
        <w:topLinePunct w:val="0"/>
        <w:autoSpaceDE/>
        <w:autoSpaceDN/>
        <w:bidi w:val="0"/>
        <w:adjustRightInd/>
        <w:snapToGrid/>
        <w:spacing w:line="240" w:lineRule="auto"/>
        <w:ind w:firstLine="562"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bCs w:val="0"/>
          <w:sz w:val="28"/>
          <w:szCs w:val="28"/>
          <w:lang w:val="en-US" w:eastAsia="zh-CN"/>
        </w:rPr>
        <w:t>如承诺不实，可扣除我司全额保证金并承担其他相关违约责任。</w:t>
      </w:r>
    </w:p>
    <w:p w14:paraId="151D3638">
      <w:pPr>
        <w:pStyle w:val="2"/>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lang w:val="en-US" w:eastAsia="zh-CN"/>
        </w:rPr>
      </w:pPr>
    </w:p>
    <w:p w14:paraId="298E4C25">
      <w:pPr>
        <w:pStyle w:val="2"/>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sz w:val="28"/>
          <w:szCs w:val="28"/>
          <w:u w:val="single"/>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b w:val="0"/>
          <w:bCs/>
          <w:sz w:val="28"/>
          <w:szCs w:val="28"/>
          <w:lang w:val="en-US" w:eastAsia="zh-CN"/>
        </w:rPr>
        <w:t xml:space="preserve">   </w:t>
      </w:r>
      <w:r>
        <w:rPr>
          <w:rFonts w:hint="eastAsia" w:ascii="宋体" w:hAnsi="宋体" w:eastAsia="宋体" w:cs="宋体"/>
          <w:b w:val="0"/>
          <w:bCs/>
          <w:sz w:val="28"/>
          <w:szCs w:val="28"/>
          <w:u w:val="single"/>
          <w:lang w:val="en-US" w:eastAsia="zh-CN"/>
        </w:rPr>
        <w:t xml:space="preserve">                      公司</w:t>
      </w:r>
    </w:p>
    <w:p w14:paraId="050BED68">
      <w:pPr>
        <w:pStyle w:val="2"/>
        <w:pageBreakBefore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 xml:space="preserve">                  2026年   月   日</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DA24F">
    <w:pPr>
      <w:pStyle w:val="5"/>
      <w:jc w:val="center"/>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A634BA">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A634BA">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22CD4">
    <w:pPr>
      <w:pStyle w:val="6"/>
      <w:rPr>
        <w:rFonts w:hint="eastAsia" w:eastAsia="宋体"/>
        <w:lang w:val="en-US" w:eastAsia="zh-CN"/>
      </w:rPr>
    </w:pPr>
    <w:r>
      <w:rPr>
        <w:rFonts w:hint="eastAsia"/>
        <w:lang w:val="en-US" w:eastAsia="zh-CN"/>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DQyMzdmYjVlMDFjZDgyY2E3YTM4MjYwZjI4NTQifQ=="/>
  </w:docVars>
  <w:rsids>
    <w:rsidRoot w:val="5E6C35DD"/>
    <w:rsid w:val="02F10D18"/>
    <w:rsid w:val="0BAD6035"/>
    <w:rsid w:val="3BDD6398"/>
    <w:rsid w:val="434B0749"/>
    <w:rsid w:val="475562F5"/>
    <w:rsid w:val="4B3C3192"/>
    <w:rsid w:val="5E6C35DD"/>
    <w:rsid w:val="6C495920"/>
    <w:rsid w:val="759871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2"/>
      <w:lang w:val="en-US" w:eastAsia="zh-CN" w:bidi="ar-SA"/>
    </w:rPr>
  </w:style>
  <w:style w:type="paragraph" w:styleId="3">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toc 3"/>
    <w:basedOn w:val="1"/>
    <w:next w:val="1"/>
    <w:qFormat/>
    <w:uiPriority w:val="0"/>
    <w:pPr>
      <w:ind w:left="840" w:leftChars="4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2437</Words>
  <Characters>2493</Characters>
  <Lines>0</Lines>
  <Paragraphs>0</Paragraphs>
  <TotalTime>1</TotalTime>
  <ScaleCrop>false</ScaleCrop>
  <LinksUpToDate>false</LinksUpToDate>
  <CharactersWithSpaces>2555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2026-01-15T04:55:00Z</dcterms:created>
  <dc:creator>San信</dc:creator>
  <cp:lastModifiedBy>weicheng</cp:lastModifiedBy>
  <dcterms:modified xsi:type="dcterms:W3CDTF">2026-01-21T06:29:25Z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8641667E65F74B0AB49E28E9F960A8B2_13</vt:lpwstr>
  </property>
  <property fmtid="{D5CDD505-2E9C-101B-9397-08002B2CF9AE}" pid="4" name="KSOTemplateDocerSaveRecord">
    <vt:lpwstr>eyJoZGlkIjoiZTk3MDc0ZmQ2NjA4MWMxNzk1ZjgzNThiOGU5YTU0ZmMiLCJ1c2VySWQiOiIxOTE1NDU5MDUifQ==</vt:lpwstr>
  </property>
</Properties>
</file>