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00CD7">
      <w:pPr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贵阳市公共交通有限公司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76</w:t>
      </w:r>
      <w:r>
        <w:rPr>
          <w:rFonts w:hint="eastAsia" w:ascii="黑体" w:hAnsi="黑体" w:eastAsia="黑体" w:cs="宋体"/>
          <w:kern w:val="0"/>
          <w:sz w:val="30"/>
          <w:szCs w:val="30"/>
        </w:rPr>
        <w:t>台报废机动车处置</w:t>
      </w:r>
    </w:p>
    <w:p w14:paraId="1CEEF4E0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2A3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9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2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贵阳市公共交通有限公司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台报废机动车处置</w:t>
            </w:r>
          </w:p>
        </w:tc>
      </w:tr>
      <w:tr w14:paraId="38D47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1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A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</w:p>
        </w:tc>
      </w:tr>
      <w:tr w14:paraId="39F3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CE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贵阳市公共交通有限公司</w:t>
            </w:r>
          </w:p>
        </w:tc>
      </w:tr>
      <w:tr w14:paraId="3003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9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</w:p>
          <w:p w14:paraId="571756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6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F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607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6AF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7E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BE9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7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C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BD1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C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7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</w:p>
          <w:p w14:paraId="7CA0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</w:p>
          <w:p w14:paraId="637202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</w:p>
          <w:p w14:paraId="644E4C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CB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    ：   ，对贵阳市公共交通有限公司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台报废机动车处置进行了实地踏勘。本公司对转让方转让的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台报废机动车的现状、存在的缺陷（包含但不限于车辆零部件缺失、车辆解体等）和其他相关情况已完全了解和确认，现自愿接受转让的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台报废机动车全部现状及缺陷，并愿承担一切责任与风险（包括受让后进行拆运作业的环境和安全风险）。</w:t>
            </w:r>
          </w:p>
        </w:tc>
      </w:tr>
      <w:tr w14:paraId="723C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48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A7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参</w:t>
            </w:r>
          </w:p>
          <w:p w14:paraId="68068B7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与</w:t>
            </w:r>
          </w:p>
          <w:p w14:paraId="1512F02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  <w:p w14:paraId="4380458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员</w:t>
            </w:r>
          </w:p>
          <w:p w14:paraId="448C97D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  <w:p w14:paraId="6D40E5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2395" w:type="dxa"/>
            <w:tcBorders>
              <w:left w:val="single" w:color="000000" w:sz="4" w:space="0"/>
            </w:tcBorders>
            <w:noWrap w:val="0"/>
            <w:vAlign w:val="top"/>
          </w:tcPr>
          <w:p w14:paraId="5591F080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实地踏勘意见：</w:t>
            </w:r>
          </w:p>
        </w:tc>
        <w:tc>
          <w:tcPr>
            <w:tcW w:w="4333" w:type="dxa"/>
            <w:tcBorders>
              <w:right w:val="single" w:color="000000" w:sz="4" w:space="0"/>
            </w:tcBorders>
            <w:noWrap w:val="0"/>
            <w:vAlign w:val="center"/>
          </w:tcPr>
          <w:p w14:paraId="3C05C2D3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51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3B1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E50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378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</w:tc>
      </w:tr>
      <w:tr w14:paraId="3527F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F1B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1265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7B4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</w:tc>
      </w:tr>
      <w:tr w14:paraId="14BB3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1ED3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2F2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7B6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转让方代表签名：</w:t>
            </w:r>
          </w:p>
        </w:tc>
      </w:tr>
      <w:tr w14:paraId="3035C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B9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EEA1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FAC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5F83D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6D750FB"/>
    <w:rsid w:val="08B35707"/>
    <w:rsid w:val="12406B37"/>
    <w:rsid w:val="1BFB3A3A"/>
    <w:rsid w:val="1E512CAA"/>
    <w:rsid w:val="20091AE4"/>
    <w:rsid w:val="277459E8"/>
    <w:rsid w:val="29A179D9"/>
    <w:rsid w:val="2C04781F"/>
    <w:rsid w:val="3DA5303C"/>
    <w:rsid w:val="3E98390E"/>
    <w:rsid w:val="3FB45F5E"/>
    <w:rsid w:val="4FC07F5B"/>
    <w:rsid w:val="5167192A"/>
    <w:rsid w:val="666966C7"/>
    <w:rsid w:val="6B5A722E"/>
    <w:rsid w:val="6EE36E92"/>
    <w:rsid w:val="70120960"/>
    <w:rsid w:val="7018671E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</Words>
  <Characters>309</Characters>
  <Lines>3</Lines>
  <Paragraphs>1</Paragraphs>
  <TotalTime>14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2025-11-03T08:11:13Z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287538A235E7412C95E17F21E8FDFABA_13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