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page" w:tblpXSpec="center" w:tblpY="326"/>
        <w:tblOverlap w:val="never"/>
        <w:tblW w:w="936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592"/>
        <w:gridCol w:w="266"/>
        <w:gridCol w:w="2738"/>
        <w:gridCol w:w="520"/>
        <w:gridCol w:w="762"/>
        <w:gridCol w:w="809"/>
        <w:gridCol w:w="651"/>
        <w:gridCol w:w="1834"/>
        <w:gridCol w:w="9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3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b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30"/>
                <w:szCs w:val="30"/>
                <w:lang w:bidi="ar"/>
              </w:rPr>
              <w:t xml:space="preserve">              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kern w:val="0"/>
                <w:sz w:val="30"/>
                <w:szCs w:val="30"/>
                <w:lang w:bidi="ar"/>
              </w:rPr>
              <w:t xml:space="preserve">   </w:t>
            </w: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Style w:val="9"/>
                <w:rFonts w:hint="default"/>
                <w:lang w:bidi="ar"/>
              </w:rPr>
              <w:t>企业资产招租应提交资料清单</w:t>
            </w:r>
            <w:r>
              <w:rPr>
                <w:rStyle w:val="10"/>
                <w:rFonts w:eastAsia="宋体"/>
                <w:lang w:bidi="ar"/>
              </w:rPr>
              <w:t xml:space="preserve">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360" w:type="dxa"/>
            <w:gridSpan w:val="10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标的名称</w:t>
            </w:r>
            <w:r>
              <w:rPr>
                <w:rStyle w:val="11"/>
                <w:rFonts w:eastAsia="宋体"/>
                <w:lang w:bidi="ar"/>
              </w:rPr>
              <w:t xml:space="preserve">   </w:t>
            </w:r>
            <w:r>
              <w:rPr>
                <w:rStyle w:val="12"/>
                <w:rFonts w:hint="default"/>
                <w:lang w:bidi="ar"/>
              </w:rPr>
              <w:t>：</w:t>
            </w:r>
            <w:r>
              <w:rPr>
                <w:rStyle w:val="11"/>
                <w:rFonts w:eastAsia="宋体"/>
                <w:lang w:bidi="ar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rStyle w:val="12"/>
                <w:rFonts w:hint="default"/>
                <w:lang w:bidi="ar"/>
              </w:rPr>
              <w:t>填表日期：</w:t>
            </w:r>
            <w:r>
              <w:rPr>
                <w:rStyle w:val="11"/>
                <w:rFonts w:eastAsia="宋体"/>
                <w:lang w:bidi="ar"/>
              </w:rPr>
              <w:t xml:space="preserve">        </w:t>
            </w:r>
            <w:r>
              <w:rPr>
                <w:rStyle w:val="12"/>
                <w:rFonts w:hint="default"/>
                <w:lang w:bidi="ar"/>
              </w:rPr>
              <w:t>年</w:t>
            </w:r>
            <w:r>
              <w:rPr>
                <w:rStyle w:val="11"/>
                <w:rFonts w:eastAsia="宋体"/>
                <w:lang w:bidi="ar"/>
              </w:rPr>
              <w:t xml:space="preserve">      </w:t>
            </w:r>
            <w:r>
              <w:rPr>
                <w:rStyle w:val="12"/>
                <w:rFonts w:hint="default"/>
                <w:lang w:bidi="ar"/>
              </w:rPr>
              <w:t>月</w:t>
            </w:r>
            <w:r>
              <w:rPr>
                <w:rStyle w:val="11"/>
                <w:rFonts w:eastAsia="宋体"/>
                <w:lang w:bidi="ar"/>
              </w:rPr>
              <w:t xml:space="preserve">       </w:t>
            </w:r>
            <w:r>
              <w:rPr>
                <w:rStyle w:val="12"/>
                <w:rFonts w:hint="default"/>
                <w:lang w:bidi="ar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atLeast"/>
          <w:jc w:val="center"/>
        </w:trPr>
        <w:tc>
          <w:tcPr>
            <w:tcW w:w="229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阶段</w:t>
            </w:r>
          </w:p>
        </w:tc>
        <w:tc>
          <w:tcPr>
            <w:tcW w:w="59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资料类别</w:t>
            </w: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738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资料名称</w:t>
            </w:r>
          </w:p>
        </w:tc>
        <w:tc>
          <w:tcPr>
            <w:tcW w:w="52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批（文）号</w:t>
            </w:r>
          </w:p>
        </w:tc>
        <w:tc>
          <w:tcPr>
            <w:tcW w:w="76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资料有效性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资料准备情况 (有或无)</w:t>
            </w:r>
          </w:p>
        </w:tc>
        <w:tc>
          <w:tcPr>
            <w:tcW w:w="65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决议、申报或批复的单位或部门</w:t>
            </w:r>
          </w:p>
        </w:tc>
        <w:tc>
          <w:tcPr>
            <w:tcW w:w="1834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是否原件</w:t>
            </w:r>
          </w:p>
        </w:tc>
        <w:tc>
          <w:tcPr>
            <w:tcW w:w="959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信息披露</w:t>
            </w:r>
          </w:p>
        </w:tc>
        <w:tc>
          <w:tcPr>
            <w:tcW w:w="592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招租方     相关        资料</w:t>
            </w: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营业执照</w:t>
            </w:r>
          </w:p>
        </w:tc>
        <w:tc>
          <w:tcPr>
            <w:tcW w:w="5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复印件加盖公章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法定代表人身份证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复印件加盖公章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公司章程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复印件加盖公章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资产权属证明相关文件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复印件加盖公章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授权委托书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加盖公章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被授权人身份证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加盖公章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原承租合同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原件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存在原承租户时需提供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资产招租的申请、批复的相关资料</w:t>
            </w: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招租方同意资产招租的内部决议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原件或复印件加盖公章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招租方案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原件或复印件加盖公章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租赁评估报告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原件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贵阳市国资委体统内提供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企业对下属子企业资产租赁的批复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原件或复印件加盖公章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其它相关文件</w:t>
            </w: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招租信息披露申报表 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原件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交易所负责完成，委托方确认盖章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对招租标的是否涉及查封、担保等情况的说明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原件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  <w:jc w:val="center"/>
        </w:trPr>
        <w:tc>
          <w:tcPr>
            <w:tcW w:w="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招租标的涉及共有或设置其他权利的，相关权利人认可转让行为的书面材料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原件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93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制表：贵州阳光产权交易所有限公司</w:t>
            </w:r>
            <w:r>
              <w:rPr>
                <w:rStyle w:val="13"/>
                <w:rFonts w:eastAsia="宋体"/>
                <w:lang w:bidi="ar"/>
              </w:rPr>
              <w:t xml:space="preserve">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  <w:jc w:val="center"/>
        </w:trPr>
        <w:tc>
          <w:tcPr>
            <w:tcW w:w="93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提交方：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  <w:jc w:val="center"/>
        </w:trPr>
        <w:tc>
          <w:tcPr>
            <w:tcW w:w="93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收取方：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E6E"/>
    <w:rsid w:val="00086CB8"/>
    <w:rsid w:val="005D53BD"/>
    <w:rsid w:val="006D2E6E"/>
    <w:rsid w:val="0FA16A26"/>
    <w:rsid w:val="1E0F7C67"/>
    <w:rsid w:val="22E06898"/>
    <w:rsid w:val="406B737D"/>
    <w:rsid w:val="41B22AF8"/>
    <w:rsid w:val="425C13BD"/>
    <w:rsid w:val="49542128"/>
    <w:rsid w:val="74D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sz w:val="84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font31"/>
    <w:basedOn w:val="8"/>
    <w:qFormat/>
    <w:uiPriority w:val="0"/>
    <w:rPr>
      <w:rFonts w:hint="eastAsia" w:ascii="宋体" w:hAnsi="宋体" w:eastAsia="宋体" w:cs="宋体"/>
      <w:b/>
      <w:color w:val="000000"/>
      <w:sz w:val="30"/>
      <w:szCs w:val="30"/>
      <w:u w:val="none"/>
    </w:rPr>
  </w:style>
  <w:style w:type="character" w:customStyle="1" w:styleId="10">
    <w:name w:val="font41"/>
    <w:basedOn w:val="8"/>
    <w:qFormat/>
    <w:uiPriority w:val="0"/>
    <w:rPr>
      <w:rFonts w:hint="default" w:ascii="Times New Roman" w:hAnsi="Times New Roman" w:cs="Times New Roman"/>
      <w:b/>
      <w:color w:val="000000"/>
      <w:sz w:val="30"/>
      <w:szCs w:val="30"/>
      <w:u w:val="none"/>
    </w:rPr>
  </w:style>
  <w:style w:type="character" w:customStyle="1" w:styleId="11">
    <w:name w:val="font11"/>
    <w:basedOn w:val="8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12">
    <w:name w:val="font21"/>
    <w:basedOn w:val="8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3">
    <w:name w:val="font0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4">
    <w:name w:val="font51"/>
    <w:basedOn w:val="8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134</Words>
  <Characters>767</Characters>
  <Lines>6</Lines>
  <Paragraphs>1</Paragraphs>
  <TotalTime>16</TotalTime>
  <ScaleCrop>false</ScaleCrop>
  <LinksUpToDate>false</LinksUpToDate>
  <CharactersWithSpaces>900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额呵呵…</cp:lastModifiedBy>
  <dcterms:modified xsi:type="dcterms:W3CDTF">2019-08-22T05:37:25Z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