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sz w:val="24"/>
        </w:rPr>
      </w:pPr>
    </w:p>
    <w:p>
      <w:pPr>
        <w:spacing w:line="500" w:lineRule="exact"/>
        <w:jc w:val="center"/>
        <w:rPr>
          <w:rFonts w:hint="eastAsia" w:ascii="宋体" w:hAnsi="宋体"/>
          <w:b/>
          <w:sz w:val="24"/>
        </w:rPr>
      </w:pPr>
      <w:r>
        <w:rPr>
          <w:rFonts w:hint="eastAsia" w:ascii="宋体" w:hAnsi="宋体"/>
          <w:b/>
          <w:sz w:val="24"/>
        </w:rPr>
        <w:t xml:space="preserve">                                                   </w:t>
      </w:r>
    </w:p>
    <w:p>
      <w:pPr>
        <w:spacing w:line="500" w:lineRule="exact"/>
        <w:jc w:val="center"/>
        <w:rPr>
          <w:rFonts w:hint="eastAsia" w:eastAsia="黑体"/>
          <w:b/>
          <w:sz w:val="44"/>
        </w:rPr>
      </w:pPr>
    </w:p>
    <w:p>
      <w:pPr>
        <w:spacing w:line="500" w:lineRule="exact"/>
        <w:jc w:val="center"/>
        <w:rPr>
          <w:rFonts w:eastAsia="黑体"/>
          <w:b/>
          <w:sz w:val="44"/>
        </w:rPr>
      </w:pPr>
    </w:p>
    <w:p>
      <w:pPr>
        <w:spacing w:line="500" w:lineRule="exact"/>
        <w:jc w:val="center"/>
        <w:rPr>
          <w:rFonts w:eastAsia="黑体"/>
          <w:b/>
          <w:sz w:val="44"/>
        </w:rPr>
      </w:pPr>
    </w:p>
    <w:p>
      <w:pPr>
        <w:ind w:firstLine="358"/>
        <w:jc w:val="center"/>
        <w:rPr>
          <w:rFonts w:hint="eastAsia" w:eastAsia="黑体"/>
          <w:b/>
          <w:sz w:val="48"/>
        </w:rPr>
      </w:pPr>
    </w:p>
    <w:p>
      <w:pPr>
        <w:ind w:firstLine="358"/>
        <w:jc w:val="center"/>
        <w:rPr>
          <w:rFonts w:eastAsia="黑体"/>
          <w:b/>
          <w:sz w:val="48"/>
        </w:rPr>
      </w:pPr>
      <w:r>
        <w:rPr>
          <w:rFonts w:hint="eastAsia" w:eastAsia="黑体"/>
          <w:b/>
          <w:sz w:val="48"/>
        </w:rPr>
        <w:t>(办公楼、营业厅、库房)房屋出租合同</w:t>
      </w:r>
    </w:p>
    <w:p>
      <w:pPr>
        <w:widowControl/>
        <w:autoSpaceDE w:val="0"/>
        <w:autoSpaceDN w:val="0"/>
        <w:spacing w:line="500" w:lineRule="exact"/>
        <w:textAlignment w:val="bottom"/>
        <w:rPr>
          <w:b/>
          <w:sz w:val="48"/>
        </w:rPr>
      </w:pPr>
    </w:p>
    <w:p>
      <w:pPr>
        <w:widowControl/>
        <w:autoSpaceDE w:val="0"/>
        <w:autoSpaceDN w:val="0"/>
        <w:spacing w:line="500" w:lineRule="exact"/>
        <w:jc w:val="center"/>
        <w:textAlignment w:val="bottom"/>
        <w:rPr>
          <w:rFonts w:hint="eastAsia" w:ascii="宋体" w:hAnsi="宋体"/>
          <w:sz w:val="36"/>
          <w:szCs w:val="36"/>
        </w:rPr>
      </w:pPr>
      <w:r>
        <w:rPr>
          <w:rFonts w:hint="eastAsia" w:ascii="宋体" w:hAnsi="宋体"/>
          <w:sz w:val="36"/>
          <w:szCs w:val="36"/>
        </w:rPr>
        <w:t>（</w:t>
      </w:r>
      <w:bookmarkStart w:id="0" w:name="contract_name"/>
      <w:permStart w:id="0" w:edGrp="everyone"/>
      <w:r>
        <w:rPr>
          <w:rFonts w:hint="eastAsia" w:ascii="宋体" w:hAnsi="宋体"/>
          <w:sz w:val="36"/>
          <w:szCs w:val="36"/>
        </w:rPr>
        <w:t xml:space="preserve"> </w:t>
      </w:r>
      <w:permEnd w:id="0"/>
      <w:bookmarkEnd w:id="0"/>
      <w:r>
        <w:rPr>
          <w:rFonts w:ascii="宋体" w:hAnsi="宋体"/>
          <w:sz w:val="36"/>
          <w:szCs w:val="36"/>
        </w:rPr>
        <w:t>）</w:t>
      </w:r>
    </w:p>
    <w:p>
      <w:pPr>
        <w:widowControl/>
        <w:autoSpaceDE w:val="0"/>
        <w:autoSpaceDN w:val="0"/>
        <w:spacing w:line="500" w:lineRule="exact"/>
        <w:textAlignment w:val="bottom"/>
        <w:rPr>
          <w:b/>
          <w:sz w:val="48"/>
        </w:rPr>
      </w:pPr>
    </w:p>
    <w:p>
      <w:pPr>
        <w:widowControl/>
        <w:autoSpaceDE w:val="0"/>
        <w:autoSpaceDN w:val="0"/>
        <w:spacing w:line="500" w:lineRule="exact"/>
        <w:textAlignment w:val="bottom"/>
        <w:rPr>
          <w:b/>
          <w:sz w:val="48"/>
        </w:rPr>
      </w:pPr>
    </w:p>
    <w:p>
      <w:pPr>
        <w:widowControl/>
        <w:autoSpaceDE w:val="0"/>
        <w:autoSpaceDN w:val="0"/>
        <w:spacing w:line="500" w:lineRule="exact"/>
        <w:textAlignment w:val="bottom"/>
        <w:rPr>
          <w:b/>
          <w:sz w:val="48"/>
        </w:rPr>
      </w:pPr>
    </w:p>
    <w:p>
      <w:pPr>
        <w:widowControl/>
        <w:autoSpaceDE w:val="0"/>
        <w:autoSpaceDN w:val="0"/>
        <w:spacing w:line="500" w:lineRule="exact"/>
        <w:textAlignment w:val="bottom"/>
        <w:rPr>
          <w:b/>
          <w:sz w:val="48"/>
        </w:rPr>
      </w:pPr>
    </w:p>
    <w:p>
      <w:pPr>
        <w:widowControl/>
        <w:autoSpaceDE w:val="0"/>
        <w:autoSpaceDN w:val="0"/>
        <w:spacing w:line="500" w:lineRule="exact"/>
        <w:textAlignment w:val="bottom"/>
        <w:rPr>
          <w:b/>
          <w:sz w:val="48"/>
        </w:rPr>
      </w:pPr>
    </w:p>
    <w:p>
      <w:pPr>
        <w:spacing w:line="500" w:lineRule="exact"/>
        <w:jc w:val="center"/>
        <w:rPr>
          <w:rFonts w:eastAsia="楷体_GB2312"/>
          <w:sz w:val="44"/>
        </w:rPr>
      </w:pPr>
    </w:p>
    <w:p>
      <w:pPr>
        <w:pStyle w:val="19"/>
        <w:spacing w:before="0" w:after="0"/>
        <w:jc w:val="both"/>
        <w:rPr>
          <w:rStyle w:val="18"/>
          <w:rFonts w:hint="eastAsia"/>
          <w:b w:val="0"/>
          <w:bCs w:val="0"/>
          <w:sz w:val="36"/>
          <w:szCs w:val="36"/>
        </w:rPr>
      </w:pPr>
      <w:bookmarkStart w:id="58" w:name="_GoBack"/>
      <w:bookmarkEnd w:id="58"/>
    </w:p>
    <w:p>
      <w:pPr>
        <w:pStyle w:val="19"/>
        <w:spacing w:before="0" w:after="0"/>
        <w:jc w:val="both"/>
        <w:rPr>
          <w:rStyle w:val="18"/>
          <w:rFonts w:hint="eastAsia"/>
          <w:b w:val="0"/>
          <w:bCs w:val="0"/>
          <w:sz w:val="36"/>
          <w:szCs w:val="36"/>
        </w:rPr>
      </w:pPr>
    </w:p>
    <w:p>
      <w:pPr>
        <w:pStyle w:val="19"/>
        <w:spacing w:before="0" w:after="0"/>
        <w:jc w:val="both"/>
        <w:rPr>
          <w:rStyle w:val="18"/>
          <w:rFonts w:hint="eastAsia"/>
          <w:b w:val="0"/>
          <w:bCs w:val="0"/>
          <w:sz w:val="36"/>
          <w:szCs w:val="36"/>
        </w:rPr>
      </w:pPr>
    </w:p>
    <w:p>
      <w:pPr>
        <w:pStyle w:val="19"/>
        <w:spacing w:before="0" w:after="0"/>
        <w:jc w:val="both"/>
        <w:rPr>
          <w:rStyle w:val="18"/>
          <w:rFonts w:hint="eastAsia"/>
          <w:b w:val="0"/>
          <w:bCs w:val="0"/>
          <w:sz w:val="36"/>
          <w:szCs w:val="36"/>
        </w:rPr>
      </w:pPr>
    </w:p>
    <w:p>
      <w:pPr>
        <w:pStyle w:val="19"/>
        <w:spacing w:before="0" w:after="0"/>
        <w:jc w:val="both"/>
        <w:rPr>
          <w:rStyle w:val="18"/>
          <w:rFonts w:hint="eastAsia"/>
          <w:b w:val="0"/>
          <w:bCs w:val="0"/>
          <w:sz w:val="36"/>
          <w:szCs w:val="36"/>
        </w:rPr>
      </w:pPr>
    </w:p>
    <w:p>
      <w:pPr>
        <w:rPr>
          <w:rFonts w:hint="eastAsia"/>
          <w:b/>
          <w:sz w:val="36"/>
          <w:szCs w:val="36"/>
        </w:rPr>
      </w:pPr>
      <w:r>
        <w:rPr>
          <w:rFonts w:hint="eastAsia"/>
          <w:b/>
          <w:sz w:val="36"/>
          <w:szCs w:val="36"/>
        </w:rPr>
        <w:t xml:space="preserve"> </w:t>
      </w:r>
    </w:p>
    <w:p>
      <w:pPr>
        <w:rPr>
          <w:rFonts w:hint="eastAsia"/>
          <w:b/>
          <w:sz w:val="36"/>
          <w:szCs w:val="36"/>
        </w:rPr>
      </w:pPr>
      <w:r>
        <w:rPr>
          <w:rFonts w:hint="eastAsia"/>
          <w:b/>
          <w:sz w:val="36"/>
          <w:szCs w:val="36"/>
        </w:rPr>
        <w:t>甲  方：【</w:t>
      </w:r>
      <w:bookmarkStart w:id="1" w:name="yifang_1"/>
      <w:permStart w:id="1" w:edGrp="everyone"/>
      <w:r>
        <w:rPr>
          <w:rFonts w:hint="eastAsia"/>
          <w:b/>
          <w:sz w:val="36"/>
          <w:szCs w:val="36"/>
        </w:rPr>
        <w:t xml:space="preserve">          </w:t>
      </w:r>
      <w:permEnd w:id="1"/>
      <w:bookmarkEnd w:id="1"/>
      <w:r>
        <w:rPr>
          <w:rFonts w:hint="eastAsia"/>
          <w:b/>
          <w:sz w:val="36"/>
          <w:szCs w:val="36"/>
        </w:rPr>
        <w:t>】</w:t>
      </w:r>
    </w:p>
    <w:p>
      <w:pPr>
        <w:rPr>
          <w:rFonts w:hint="eastAsia"/>
          <w:b/>
          <w:sz w:val="36"/>
          <w:szCs w:val="36"/>
        </w:rPr>
      </w:pPr>
      <w:r>
        <w:rPr>
          <w:rFonts w:hint="eastAsia"/>
          <w:b/>
          <w:sz w:val="36"/>
          <w:szCs w:val="36"/>
        </w:rPr>
        <w:t>乙  方：【</w:t>
      </w:r>
      <w:bookmarkStart w:id="2" w:name="jiafang_1"/>
      <w:permStart w:id="2" w:edGrp="everyone"/>
      <w:r>
        <w:rPr>
          <w:rFonts w:hint="eastAsia"/>
          <w:b/>
          <w:sz w:val="36"/>
          <w:szCs w:val="36"/>
        </w:rPr>
        <w:t xml:space="preserve">          </w:t>
      </w:r>
      <w:permEnd w:id="2"/>
      <w:bookmarkEnd w:id="2"/>
      <w:r>
        <w:rPr>
          <w:rFonts w:hint="eastAsia"/>
          <w:b/>
          <w:sz w:val="36"/>
          <w:szCs w:val="36"/>
        </w:rPr>
        <w:t>】</w:t>
      </w:r>
    </w:p>
    <w:p>
      <w:pPr>
        <w:widowControl/>
        <w:autoSpaceDE w:val="0"/>
        <w:autoSpaceDN w:val="0"/>
        <w:spacing w:line="500" w:lineRule="exact"/>
        <w:textAlignment w:val="bottom"/>
        <w:rPr>
          <w:rFonts w:eastAsia="楷体_GB2312"/>
          <w:sz w:val="48"/>
        </w:rPr>
      </w:pPr>
    </w:p>
    <w:p>
      <w:pPr>
        <w:widowControl/>
        <w:autoSpaceDE w:val="0"/>
        <w:autoSpaceDN w:val="0"/>
        <w:spacing w:line="500" w:lineRule="exact"/>
        <w:textAlignment w:val="bottom"/>
        <w:rPr>
          <w:rFonts w:eastAsia="楷体_GB2312"/>
          <w:sz w:val="48"/>
        </w:rPr>
      </w:pPr>
    </w:p>
    <w:p>
      <w:pPr>
        <w:widowControl/>
        <w:autoSpaceDE w:val="0"/>
        <w:autoSpaceDN w:val="0"/>
        <w:spacing w:line="500" w:lineRule="exact"/>
        <w:textAlignment w:val="bottom"/>
        <w:rPr>
          <w:b/>
          <w:sz w:val="48"/>
        </w:rPr>
      </w:pPr>
    </w:p>
    <w:p>
      <w:pPr>
        <w:ind w:firstLine="3534" w:firstLineChars="1100"/>
        <w:rPr>
          <w:rFonts w:hint="eastAsia"/>
          <w:b/>
          <w:bCs/>
          <w:sz w:val="32"/>
        </w:rPr>
      </w:pPr>
      <w:r>
        <w:rPr>
          <w:rFonts w:hint="eastAsia"/>
          <w:b/>
          <w:bCs/>
          <w:sz w:val="32"/>
        </w:rPr>
        <w:t>目　　录</w:t>
      </w:r>
      <w:bookmarkStart w:id="3" w:name="_Toc350330295"/>
      <w:bookmarkStart w:id="4" w:name="_Toc70230523"/>
      <w:bookmarkStart w:id="5" w:name="_Toc68613768"/>
    </w:p>
    <w:p>
      <w:pPr>
        <w:ind w:firstLine="3534" w:firstLineChars="1100"/>
        <w:rPr>
          <w:b/>
          <w:bCs/>
          <w:sz w:val="32"/>
        </w:rPr>
      </w:pPr>
    </w:p>
    <w:p>
      <w:pPr>
        <w:pStyle w:val="7"/>
        <w:tabs>
          <w:tab w:val="right" w:leader="dot" w:pos="8296"/>
        </w:tabs>
        <w:spacing w:line="360" w:lineRule="auto"/>
        <w:rPr>
          <w:rFonts w:ascii="宋体" w:hAnsi="宋体"/>
          <w:b w:val="0"/>
          <w:bCs w:val="0"/>
          <w:caps w:val="0"/>
          <w:sz w:val="24"/>
          <w:szCs w:val="24"/>
          <w:lang w:val="en-US" w:eastAsia="zh-CN"/>
        </w:rPr>
      </w:pPr>
      <w:r>
        <w:rPr>
          <w:rFonts w:ascii="宋体" w:hAnsi="宋体"/>
          <w:b w:val="0"/>
          <w:sz w:val="24"/>
          <w:szCs w:val="24"/>
        </w:rPr>
        <w:fldChar w:fldCharType="begin"/>
      </w:r>
      <w:r>
        <w:rPr>
          <w:rFonts w:ascii="宋体" w:hAnsi="宋体"/>
          <w:b w:val="0"/>
          <w:sz w:val="24"/>
          <w:szCs w:val="24"/>
        </w:rPr>
        <w:instrText xml:space="preserve"> TOC \o "1-3" \h \z \u </w:instrText>
      </w:r>
      <w:r>
        <w:rPr>
          <w:rFonts w:ascii="宋体" w:hAnsi="宋体"/>
          <w:b w:val="0"/>
          <w:sz w:val="24"/>
          <w:szCs w:val="24"/>
        </w:rPr>
        <w:fldChar w:fldCharType="separate"/>
      </w:r>
      <w:r>
        <w:fldChar w:fldCharType="begin"/>
      </w:r>
      <w:r>
        <w:instrText xml:space="preserve"> HYPERLINK \l "_Toc354061498" </w:instrText>
      </w:r>
      <w:r>
        <w:fldChar w:fldCharType="separate"/>
      </w:r>
      <w:r>
        <w:rPr>
          <w:rStyle w:val="12"/>
          <w:rFonts w:hint="eastAsia" w:ascii="宋体" w:hAnsi="宋体"/>
          <w:b w:val="0"/>
          <w:sz w:val="24"/>
          <w:szCs w:val="24"/>
          <w:lang w:val="en-US" w:eastAsia="zh-CN"/>
        </w:rPr>
        <w:t>第一条　合同当事人</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_Toc354061498 \h </w:instrText>
      </w:r>
      <w:r>
        <w:rPr>
          <w:rFonts w:ascii="宋体" w:hAnsi="宋体"/>
          <w:b w:val="0"/>
          <w:sz w:val="24"/>
          <w:szCs w:val="24"/>
          <w:lang w:val="en-US" w:eastAsia="zh-CN"/>
        </w:rPr>
        <w:fldChar w:fldCharType="separate"/>
      </w:r>
      <w:r>
        <w:rPr>
          <w:rFonts w:ascii="宋体" w:hAnsi="宋体"/>
          <w:b w:val="0"/>
          <w:sz w:val="24"/>
          <w:szCs w:val="24"/>
          <w:lang w:val="en-US" w:eastAsia="zh-CN"/>
        </w:rPr>
        <w:t>- 3 -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"_Toc354061499" </w:instrText>
      </w:r>
      <w:r>
        <w:fldChar w:fldCharType="separate"/>
      </w:r>
      <w:r>
        <w:rPr>
          <w:rStyle w:val="12"/>
          <w:rFonts w:hint="eastAsia" w:ascii="宋体" w:hAnsi="宋体"/>
          <w:b w:val="0"/>
          <w:sz w:val="24"/>
          <w:szCs w:val="24"/>
          <w:lang w:val="en-US" w:eastAsia="zh-CN"/>
        </w:rPr>
        <w:t>第二条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房屋基本情况</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_Toc354061499 \h </w:instrText>
      </w:r>
      <w:r>
        <w:rPr>
          <w:rFonts w:ascii="宋体" w:hAnsi="宋体"/>
          <w:b w:val="0"/>
          <w:sz w:val="24"/>
          <w:szCs w:val="24"/>
          <w:lang w:val="en-US" w:eastAsia="zh-CN"/>
        </w:rPr>
        <w:fldChar w:fldCharType="separate"/>
      </w:r>
      <w:r>
        <w:rPr>
          <w:rFonts w:ascii="宋体" w:hAnsi="宋体"/>
          <w:b w:val="0"/>
          <w:sz w:val="24"/>
          <w:szCs w:val="24"/>
          <w:lang w:val="en-US" w:eastAsia="zh-CN"/>
        </w:rPr>
        <w:t>- 3 -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"_Toc354061500" </w:instrText>
      </w:r>
      <w:r>
        <w:fldChar w:fldCharType="separate"/>
      </w:r>
      <w:r>
        <w:rPr>
          <w:rStyle w:val="12"/>
          <w:rFonts w:hint="eastAsia" w:ascii="宋体" w:hAnsi="宋体"/>
          <w:b w:val="0"/>
          <w:sz w:val="24"/>
          <w:szCs w:val="24"/>
          <w:lang w:val="en-US" w:eastAsia="zh-CN"/>
        </w:rPr>
        <w:t>第三条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房屋权属状况</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_Toc354061500 \h </w:instrText>
      </w:r>
      <w:r>
        <w:rPr>
          <w:rFonts w:ascii="宋体" w:hAnsi="宋体"/>
          <w:b w:val="0"/>
          <w:sz w:val="24"/>
          <w:szCs w:val="24"/>
          <w:lang w:val="en-US" w:eastAsia="zh-CN"/>
        </w:rPr>
        <w:fldChar w:fldCharType="separate"/>
      </w:r>
      <w:r>
        <w:rPr>
          <w:rFonts w:ascii="宋体" w:hAnsi="宋体"/>
          <w:b w:val="0"/>
          <w:sz w:val="24"/>
          <w:szCs w:val="24"/>
          <w:lang w:val="en-US" w:eastAsia="zh-CN"/>
        </w:rPr>
        <w:t>- 3 -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"_Toc354061501" </w:instrText>
      </w:r>
      <w:r>
        <w:fldChar w:fldCharType="separate"/>
      </w:r>
      <w:r>
        <w:rPr>
          <w:rStyle w:val="12"/>
          <w:rFonts w:hint="eastAsia" w:ascii="宋体" w:hAnsi="宋体"/>
          <w:b w:val="0"/>
          <w:sz w:val="24"/>
          <w:szCs w:val="24"/>
          <w:lang w:val="en-US" w:eastAsia="zh-CN"/>
        </w:rPr>
        <w:t>第四条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房屋租赁期限</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_Toc354061501 \h </w:instrText>
      </w:r>
      <w:r>
        <w:rPr>
          <w:rFonts w:ascii="宋体" w:hAnsi="宋体"/>
          <w:b w:val="0"/>
          <w:sz w:val="24"/>
          <w:szCs w:val="24"/>
          <w:lang w:val="en-US" w:eastAsia="zh-CN"/>
        </w:rPr>
        <w:fldChar w:fldCharType="separate"/>
      </w:r>
      <w:r>
        <w:rPr>
          <w:rFonts w:ascii="宋体" w:hAnsi="宋体"/>
          <w:b w:val="0"/>
          <w:sz w:val="24"/>
          <w:szCs w:val="24"/>
          <w:lang w:val="en-US" w:eastAsia="zh-CN"/>
        </w:rPr>
        <w:t>- 4 -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"_Toc354061502" </w:instrText>
      </w:r>
      <w:r>
        <w:fldChar w:fldCharType="separate"/>
      </w:r>
      <w:r>
        <w:rPr>
          <w:rStyle w:val="12"/>
          <w:rFonts w:hint="eastAsia" w:ascii="宋体" w:hAnsi="宋体"/>
          <w:b w:val="0"/>
          <w:sz w:val="24"/>
          <w:szCs w:val="24"/>
          <w:lang w:val="en-US" w:eastAsia="zh-CN"/>
        </w:rPr>
        <w:t>第五条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房屋租金及支付方式</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_Toc354061502 \h </w:instrText>
      </w:r>
      <w:r>
        <w:rPr>
          <w:rFonts w:ascii="宋体" w:hAnsi="宋体"/>
          <w:b w:val="0"/>
          <w:sz w:val="24"/>
          <w:szCs w:val="24"/>
          <w:lang w:val="en-US" w:eastAsia="zh-CN"/>
        </w:rPr>
        <w:fldChar w:fldCharType="separate"/>
      </w:r>
      <w:r>
        <w:rPr>
          <w:rFonts w:ascii="宋体" w:hAnsi="宋体"/>
          <w:b w:val="0"/>
          <w:sz w:val="24"/>
          <w:szCs w:val="24"/>
          <w:lang w:val="en-US" w:eastAsia="zh-CN"/>
        </w:rPr>
        <w:t>- 4 -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"_Toc354061503" </w:instrText>
      </w:r>
      <w:r>
        <w:fldChar w:fldCharType="separate"/>
      </w:r>
      <w:r>
        <w:rPr>
          <w:rStyle w:val="12"/>
          <w:rFonts w:hint="eastAsia" w:ascii="宋体" w:hAnsi="宋体"/>
          <w:b w:val="0"/>
          <w:sz w:val="24"/>
          <w:szCs w:val="24"/>
          <w:lang w:val="en-US" w:eastAsia="zh-CN"/>
        </w:rPr>
        <w:t>第六条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房屋租赁押金及支付方式</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_Toc354061503 \h </w:instrText>
      </w:r>
      <w:r>
        <w:rPr>
          <w:rFonts w:ascii="宋体" w:hAnsi="宋体"/>
          <w:b w:val="0"/>
          <w:sz w:val="24"/>
          <w:szCs w:val="24"/>
          <w:lang w:val="en-US" w:eastAsia="zh-CN"/>
        </w:rPr>
        <w:fldChar w:fldCharType="separate"/>
      </w:r>
      <w:r>
        <w:rPr>
          <w:rFonts w:ascii="宋体" w:hAnsi="宋体"/>
          <w:b w:val="0"/>
          <w:sz w:val="24"/>
          <w:szCs w:val="24"/>
          <w:lang w:val="en-US" w:eastAsia="zh-CN"/>
        </w:rPr>
        <w:t>- 4 -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"_Toc354061504" </w:instrText>
      </w:r>
      <w:r>
        <w:fldChar w:fldCharType="separate"/>
      </w:r>
      <w:r>
        <w:rPr>
          <w:rStyle w:val="12"/>
          <w:rFonts w:hint="eastAsia" w:ascii="宋体" w:hAnsi="宋体"/>
          <w:b w:val="0"/>
          <w:sz w:val="24"/>
          <w:szCs w:val="24"/>
          <w:lang w:val="en-US" w:eastAsia="zh-CN"/>
        </w:rPr>
        <w:t>第七条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其他费用</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_Toc354061504 \h </w:instrText>
      </w:r>
      <w:r>
        <w:rPr>
          <w:rFonts w:ascii="宋体" w:hAnsi="宋体"/>
          <w:b w:val="0"/>
          <w:sz w:val="24"/>
          <w:szCs w:val="24"/>
          <w:lang w:val="en-US" w:eastAsia="zh-CN"/>
        </w:rPr>
        <w:fldChar w:fldCharType="separate"/>
      </w:r>
      <w:r>
        <w:rPr>
          <w:rFonts w:ascii="宋体" w:hAnsi="宋体"/>
          <w:b w:val="0"/>
          <w:sz w:val="24"/>
          <w:szCs w:val="24"/>
          <w:lang w:val="en-US" w:eastAsia="zh-CN"/>
        </w:rPr>
        <w:t>- 4 -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"_Toc354061505" </w:instrText>
      </w:r>
      <w:r>
        <w:fldChar w:fldCharType="separate"/>
      </w:r>
      <w:r>
        <w:rPr>
          <w:rStyle w:val="12"/>
          <w:rFonts w:hint="eastAsia" w:ascii="宋体" w:hAnsi="宋体"/>
          <w:b w:val="0"/>
          <w:sz w:val="24"/>
          <w:szCs w:val="24"/>
          <w:lang w:val="en-US" w:eastAsia="zh-CN"/>
        </w:rPr>
        <w:t>第八条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双方权利义务</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_Toc354061505 \h </w:instrText>
      </w:r>
      <w:r>
        <w:rPr>
          <w:rFonts w:ascii="宋体" w:hAnsi="宋体"/>
          <w:b w:val="0"/>
          <w:sz w:val="24"/>
          <w:szCs w:val="24"/>
          <w:lang w:val="en-US" w:eastAsia="zh-CN"/>
        </w:rPr>
        <w:fldChar w:fldCharType="separate"/>
      </w:r>
      <w:r>
        <w:rPr>
          <w:rFonts w:ascii="宋体" w:hAnsi="宋体"/>
          <w:b w:val="0"/>
          <w:sz w:val="24"/>
          <w:szCs w:val="24"/>
          <w:lang w:val="en-US" w:eastAsia="zh-CN"/>
        </w:rPr>
        <w:t>- 5 -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"_Toc354061506" </w:instrText>
      </w:r>
      <w:r>
        <w:fldChar w:fldCharType="separate"/>
      </w:r>
      <w:r>
        <w:rPr>
          <w:rStyle w:val="12"/>
          <w:rFonts w:hint="eastAsia" w:ascii="宋体" w:hAnsi="宋体"/>
          <w:b w:val="0"/>
          <w:sz w:val="24"/>
          <w:szCs w:val="24"/>
          <w:lang w:val="en-US" w:eastAsia="zh-CN"/>
        </w:rPr>
        <w:t>第九条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所有权变更</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_Toc354061506 \h </w:instrText>
      </w:r>
      <w:r>
        <w:rPr>
          <w:rFonts w:ascii="宋体" w:hAnsi="宋体"/>
          <w:b w:val="0"/>
          <w:sz w:val="24"/>
          <w:szCs w:val="24"/>
          <w:lang w:val="en-US" w:eastAsia="zh-CN"/>
        </w:rPr>
        <w:fldChar w:fldCharType="separate"/>
      </w:r>
      <w:r>
        <w:rPr>
          <w:rFonts w:ascii="宋体" w:hAnsi="宋体"/>
          <w:b w:val="0"/>
          <w:sz w:val="24"/>
          <w:szCs w:val="24"/>
          <w:lang w:val="en-US" w:eastAsia="zh-CN"/>
        </w:rPr>
        <w:t>- 6 -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"_Toc354061507" </w:instrText>
      </w:r>
      <w:r>
        <w:fldChar w:fldCharType="separate"/>
      </w:r>
      <w:r>
        <w:rPr>
          <w:rStyle w:val="12"/>
          <w:rFonts w:hint="eastAsia" w:ascii="宋体" w:hAnsi="宋体"/>
          <w:b w:val="0"/>
          <w:sz w:val="24"/>
          <w:szCs w:val="24"/>
          <w:lang w:val="en-US" w:eastAsia="zh-CN"/>
        </w:rPr>
        <w:t>第十条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合同的变更、解除与终止</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_Toc354061507 \h </w:instrText>
      </w:r>
      <w:r>
        <w:rPr>
          <w:rFonts w:ascii="宋体" w:hAnsi="宋体"/>
          <w:b w:val="0"/>
          <w:sz w:val="24"/>
          <w:szCs w:val="24"/>
          <w:lang w:val="en-US" w:eastAsia="zh-CN"/>
        </w:rPr>
        <w:fldChar w:fldCharType="separate"/>
      </w:r>
      <w:r>
        <w:rPr>
          <w:rFonts w:ascii="宋体" w:hAnsi="宋体"/>
          <w:b w:val="0"/>
          <w:sz w:val="24"/>
          <w:szCs w:val="24"/>
          <w:lang w:val="en-US" w:eastAsia="zh-CN"/>
        </w:rPr>
        <w:t>- 6 -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"_Toc354061508" </w:instrText>
      </w:r>
      <w:r>
        <w:fldChar w:fldCharType="separate"/>
      </w:r>
      <w:r>
        <w:rPr>
          <w:rStyle w:val="12"/>
          <w:rFonts w:hint="eastAsia" w:ascii="宋体" w:hAnsi="宋体"/>
          <w:b w:val="0"/>
          <w:sz w:val="24"/>
          <w:szCs w:val="24"/>
          <w:lang w:val="en-US" w:eastAsia="zh-CN"/>
        </w:rPr>
        <w:t>第十一条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违约责任</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_Toc354061508 \h </w:instrText>
      </w:r>
      <w:r>
        <w:rPr>
          <w:rFonts w:ascii="宋体" w:hAnsi="宋体"/>
          <w:b w:val="0"/>
          <w:sz w:val="24"/>
          <w:szCs w:val="24"/>
          <w:lang w:val="en-US" w:eastAsia="zh-CN"/>
        </w:rPr>
        <w:fldChar w:fldCharType="separate"/>
      </w:r>
      <w:r>
        <w:rPr>
          <w:rFonts w:ascii="宋体" w:hAnsi="宋体"/>
          <w:b w:val="0"/>
          <w:sz w:val="24"/>
          <w:szCs w:val="24"/>
          <w:lang w:val="en-US" w:eastAsia="zh-CN"/>
        </w:rPr>
        <w:t>- 6 -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"_Toc354061509" </w:instrText>
      </w:r>
      <w:r>
        <w:fldChar w:fldCharType="separate"/>
      </w:r>
      <w:r>
        <w:rPr>
          <w:rStyle w:val="12"/>
          <w:rFonts w:hint="eastAsia" w:ascii="宋体" w:hAnsi="宋体"/>
          <w:b w:val="0"/>
          <w:sz w:val="24"/>
          <w:szCs w:val="24"/>
          <w:lang w:val="en-US" w:eastAsia="zh-CN"/>
        </w:rPr>
        <w:t>第十二条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免责条件</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_Toc354061509 \h </w:instrText>
      </w:r>
      <w:r>
        <w:rPr>
          <w:rFonts w:ascii="宋体" w:hAnsi="宋体"/>
          <w:b w:val="0"/>
          <w:sz w:val="24"/>
          <w:szCs w:val="24"/>
          <w:lang w:val="en-US" w:eastAsia="zh-CN"/>
        </w:rPr>
        <w:fldChar w:fldCharType="separate"/>
      </w:r>
      <w:r>
        <w:rPr>
          <w:rFonts w:ascii="宋体" w:hAnsi="宋体"/>
          <w:b w:val="0"/>
          <w:sz w:val="24"/>
          <w:szCs w:val="24"/>
          <w:lang w:val="en-US" w:eastAsia="zh-CN"/>
        </w:rPr>
        <w:t>- 7 -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"_Toc354061510" </w:instrText>
      </w:r>
      <w:r>
        <w:fldChar w:fldCharType="separate"/>
      </w:r>
      <w:r>
        <w:rPr>
          <w:rStyle w:val="12"/>
          <w:rFonts w:hint="eastAsia" w:ascii="宋体" w:hAnsi="宋体"/>
          <w:b w:val="0"/>
          <w:sz w:val="24"/>
          <w:szCs w:val="24"/>
          <w:lang w:val="en-US" w:eastAsia="zh-CN"/>
        </w:rPr>
        <w:t>第十三条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争议解决</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_Toc354061510 \h </w:instrText>
      </w:r>
      <w:r>
        <w:rPr>
          <w:rFonts w:ascii="宋体" w:hAnsi="宋体"/>
          <w:b w:val="0"/>
          <w:sz w:val="24"/>
          <w:szCs w:val="24"/>
          <w:lang w:val="en-US" w:eastAsia="zh-CN"/>
        </w:rPr>
        <w:fldChar w:fldCharType="separate"/>
      </w:r>
      <w:r>
        <w:rPr>
          <w:rFonts w:ascii="宋体" w:hAnsi="宋体"/>
          <w:b w:val="0"/>
          <w:sz w:val="24"/>
          <w:szCs w:val="24"/>
          <w:lang w:val="en-US" w:eastAsia="zh-CN"/>
        </w:rPr>
        <w:t>- 7 -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"_Toc354061511" </w:instrText>
      </w:r>
      <w:r>
        <w:fldChar w:fldCharType="separate"/>
      </w:r>
      <w:r>
        <w:rPr>
          <w:rStyle w:val="12"/>
          <w:rFonts w:hint="eastAsia" w:ascii="宋体" w:hAnsi="宋体"/>
          <w:b w:val="0"/>
          <w:sz w:val="24"/>
          <w:szCs w:val="24"/>
          <w:lang w:val="en-US" w:eastAsia="zh-CN"/>
        </w:rPr>
        <w:t>第十四条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通知与送达</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_Toc354061511 \h </w:instrText>
      </w:r>
      <w:r>
        <w:rPr>
          <w:rFonts w:ascii="宋体" w:hAnsi="宋体"/>
          <w:b w:val="0"/>
          <w:sz w:val="24"/>
          <w:szCs w:val="24"/>
          <w:lang w:val="en-US" w:eastAsia="zh-CN"/>
        </w:rPr>
        <w:fldChar w:fldCharType="separate"/>
      </w:r>
      <w:r>
        <w:rPr>
          <w:rFonts w:ascii="宋体" w:hAnsi="宋体"/>
          <w:b w:val="0"/>
          <w:sz w:val="24"/>
          <w:szCs w:val="24"/>
          <w:lang w:val="en-US" w:eastAsia="zh-CN"/>
        </w:rPr>
        <w:t>- 8 -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"_Toc354061512" </w:instrText>
      </w:r>
      <w:r>
        <w:fldChar w:fldCharType="separate"/>
      </w:r>
      <w:r>
        <w:rPr>
          <w:rStyle w:val="12"/>
          <w:rFonts w:hint="eastAsia" w:ascii="宋体" w:hAnsi="宋体"/>
          <w:b w:val="0"/>
          <w:sz w:val="24"/>
          <w:szCs w:val="24"/>
          <w:lang w:val="en-US" w:eastAsia="zh-CN"/>
        </w:rPr>
        <w:t>第十五条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补充及附件</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_Toc354061512 \h </w:instrText>
      </w:r>
      <w:r>
        <w:rPr>
          <w:rFonts w:ascii="宋体" w:hAnsi="宋体"/>
          <w:b w:val="0"/>
          <w:sz w:val="24"/>
          <w:szCs w:val="24"/>
          <w:lang w:val="en-US" w:eastAsia="zh-CN"/>
        </w:rPr>
        <w:fldChar w:fldCharType="separate"/>
      </w:r>
      <w:r>
        <w:rPr>
          <w:rFonts w:ascii="宋体" w:hAnsi="宋体"/>
          <w:b w:val="0"/>
          <w:sz w:val="24"/>
          <w:szCs w:val="24"/>
          <w:lang w:val="en-US" w:eastAsia="zh-CN"/>
        </w:rPr>
        <w:t>- 8 -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"_Toc354061513" </w:instrText>
      </w:r>
      <w:r>
        <w:fldChar w:fldCharType="separate"/>
      </w:r>
      <w:r>
        <w:rPr>
          <w:rStyle w:val="12"/>
          <w:rFonts w:hint="eastAsia" w:ascii="宋体" w:hAnsi="宋体"/>
          <w:b w:val="0"/>
          <w:sz w:val="24"/>
          <w:szCs w:val="24"/>
          <w:lang w:val="en-US" w:eastAsia="zh-CN"/>
        </w:rPr>
        <w:t>第十六条</w:t>
      </w:r>
      <w:r>
        <w:rPr>
          <w:rStyle w:val="12"/>
          <w:rFonts w:ascii="宋体" w:hAnsi="宋体"/>
          <w:b w:val="0"/>
          <w:sz w:val="24"/>
          <w:szCs w:val="24"/>
          <w:lang w:val="en-US" w:eastAsia="zh-CN"/>
        </w:rPr>
        <w:t xml:space="preserve">  </w:t>
      </w:r>
      <w:r>
        <w:rPr>
          <w:rStyle w:val="12"/>
          <w:rFonts w:hint="eastAsia" w:ascii="宋体" w:hAnsi="宋体"/>
          <w:b w:val="0"/>
          <w:sz w:val="24"/>
          <w:szCs w:val="24"/>
          <w:lang w:val="en-US" w:eastAsia="zh-CN"/>
        </w:rPr>
        <w:t>合同的效力</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_Toc354061513 \h </w:instrText>
      </w:r>
      <w:r>
        <w:rPr>
          <w:rFonts w:ascii="宋体" w:hAnsi="宋体"/>
          <w:b w:val="0"/>
          <w:sz w:val="24"/>
          <w:szCs w:val="24"/>
          <w:lang w:val="en-US" w:eastAsia="zh-CN"/>
        </w:rPr>
        <w:fldChar w:fldCharType="separate"/>
      </w:r>
      <w:r>
        <w:rPr>
          <w:rFonts w:ascii="宋体" w:hAnsi="宋体"/>
          <w:b w:val="0"/>
          <w:sz w:val="24"/>
          <w:szCs w:val="24"/>
          <w:lang w:val="en-US" w:eastAsia="zh-CN"/>
        </w:rPr>
        <w:t>- 9 -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"_Toc354061514" </w:instrText>
      </w:r>
      <w:r>
        <w:fldChar w:fldCharType="separate"/>
      </w:r>
      <w:r>
        <w:rPr>
          <w:rStyle w:val="12"/>
          <w:rFonts w:hint="eastAsia" w:ascii="宋体" w:hAnsi="宋体"/>
          <w:b w:val="0"/>
          <w:sz w:val="24"/>
          <w:szCs w:val="24"/>
          <w:lang w:val="en-US" w:eastAsia="zh-CN"/>
        </w:rPr>
        <w:t>附件</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_Toc354061514 \h </w:instrText>
      </w:r>
      <w:r>
        <w:rPr>
          <w:rFonts w:ascii="宋体" w:hAnsi="宋体"/>
          <w:b w:val="0"/>
          <w:sz w:val="24"/>
          <w:szCs w:val="24"/>
          <w:lang w:val="en-US" w:eastAsia="zh-CN"/>
        </w:rPr>
        <w:fldChar w:fldCharType="separate"/>
      </w:r>
      <w:r>
        <w:rPr>
          <w:rFonts w:ascii="宋体" w:hAnsi="宋体"/>
          <w:b w:val="0"/>
          <w:sz w:val="24"/>
          <w:szCs w:val="24"/>
          <w:lang w:val="en-US" w:eastAsia="zh-CN"/>
        </w:rPr>
        <w:t>- 9 -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pStyle w:val="7"/>
        <w:tabs>
          <w:tab w:val="right" w:leader="dot" w:pos="8296"/>
        </w:tabs>
        <w:spacing w:line="360" w:lineRule="auto"/>
        <w:rPr>
          <w:rFonts w:ascii="宋体" w:hAnsi="宋体"/>
          <w:b w:val="0"/>
          <w:bCs w:val="0"/>
          <w:caps w:val="0"/>
          <w:sz w:val="24"/>
          <w:szCs w:val="24"/>
          <w:lang w:val="en-US" w:eastAsia="zh-CN"/>
        </w:rPr>
      </w:pPr>
      <w:r>
        <w:fldChar w:fldCharType="begin"/>
      </w:r>
      <w:r>
        <w:instrText xml:space="preserve"> HYPERLINK \l "_Toc354061515" </w:instrText>
      </w:r>
      <w:r>
        <w:fldChar w:fldCharType="separate"/>
      </w:r>
      <w:r>
        <w:rPr>
          <w:rStyle w:val="12"/>
          <w:rFonts w:hint="eastAsia" w:ascii="宋体" w:hAnsi="宋体"/>
          <w:b w:val="0"/>
          <w:sz w:val="24"/>
          <w:szCs w:val="24"/>
          <w:lang w:val="en-US" w:eastAsia="zh-CN"/>
        </w:rPr>
        <w:t>签章页</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_Toc354061515 \h </w:instrText>
      </w:r>
      <w:r>
        <w:rPr>
          <w:rFonts w:ascii="宋体" w:hAnsi="宋体"/>
          <w:b w:val="0"/>
          <w:sz w:val="24"/>
          <w:szCs w:val="24"/>
          <w:lang w:val="en-US" w:eastAsia="zh-CN"/>
        </w:rPr>
        <w:fldChar w:fldCharType="separate"/>
      </w:r>
      <w:r>
        <w:rPr>
          <w:rFonts w:ascii="宋体" w:hAnsi="宋体"/>
          <w:b w:val="0"/>
          <w:sz w:val="24"/>
          <w:szCs w:val="24"/>
          <w:lang w:val="en-US" w:eastAsia="zh-CN"/>
        </w:rPr>
        <w:t>- 10 -</w:t>
      </w:r>
      <w:r>
        <w:rPr>
          <w:rFonts w:ascii="宋体" w:hAnsi="宋体"/>
          <w:b w:val="0"/>
          <w:sz w:val="24"/>
          <w:szCs w:val="24"/>
          <w:lang w:val="en-US" w:eastAsia="zh-CN"/>
        </w:rPr>
        <w:fldChar w:fldCharType="end"/>
      </w:r>
      <w:r>
        <w:rPr>
          <w:rFonts w:ascii="宋体" w:hAnsi="宋体"/>
          <w:b w:val="0"/>
          <w:sz w:val="24"/>
          <w:szCs w:val="24"/>
          <w:lang w:val="en-US" w:eastAsia="zh-CN"/>
        </w:rPr>
        <w:fldChar w:fldCharType="end"/>
      </w:r>
    </w:p>
    <w:p>
      <w:pPr>
        <w:spacing w:line="360" w:lineRule="auto"/>
        <w:jc w:val="left"/>
      </w:pPr>
      <w:r>
        <w:rPr>
          <w:rFonts w:ascii="宋体" w:hAnsi="宋体"/>
          <w:sz w:val="24"/>
          <w:szCs w:val="24"/>
        </w:rPr>
        <w:fldChar w:fldCharType="end"/>
      </w:r>
    </w:p>
    <w:p>
      <w:pPr>
        <w:spacing w:line="500" w:lineRule="exact"/>
        <w:jc w:val="left"/>
        <w:rPr>
          <w:rFonts w:ascii="宋体" w:hAnsi="宋体"/>
          <w:sz w:val="24"/>
          <w:szCs w:val="24"/>
        </w:rPr>
      </w:pPr>
    </w:p>
    <w:p>
      <w:pPr>
        <w:spacing w:line="500" w:lineRule="exact"/>
        <w:jc w:val="left"/>
        <w:rPr>
          <w:rFonts w:ascii="宋体" w:hAnsi="宋体"/>
          <w:sz w:val="24"/>
          <w:szCs w:val="24"/>
        </w:rPr>
      </w:pPr>
    </w:p>
    <w:p>
      <w:pPr>
        <w:spacing w:line="500" w:lineRule="exact"/>
        <w:jc w:val="left"/>
        <w:rPr>
          <w:rFonts w:hint="eastAsia" w:ascii="宋体" w:hAnsi="宋体"/>
          <w:sz w:val="24"/>
          <w:szCs w:val="24"/>
        </w:rPr>
      </w:pPr>
    </w:p>
    <w:p>
      <w:pPr>
        <w:spacing w:line="500" w:lineRule="exact"/>
        <w:ind w:firstLine="2017" w:firstLineChars="837"/>
        <w:jc w:val="left"/>
        <w:rPr>
          <w:rFonts w:hint="eastAsia" w:ascii="宋体" w:hAnsi="宋体"/>
          <w:b/>
          <w:sz w:val="24"/>
          <w:szCs w:val="24"/>
        </w:rPr>
      </w:pPr>
      <w:r>
        <w:rPr>
          <w:rFonts w:hint="eastAsia" w:ascii="宋体" w:hAnsi="宋体"/>
          <w:b/>
          <w:sz w:val="24"/>
          <w:szCs w:val="24"/>
        </w:rPr>
        <w:t>（办公楼、营业厅、库房）房屋出租合同</w:t>
      </w:r>
      <w:bookmarkEnd w:id="3"/>
    </w:p>
    <w:p>
      <w:pPr>
        <w:spacing w:line="500" w:lineRule="exact"/>
        <w:ind w:firstLine="482" w:firstLineChars="200"/>
        <w:jc w:val="left"/>
        <w:rPr>
          <w:rFonts w:hint="eastAsia" w:ascii="宋体" w:hAnsi="宋体"/>
          <w:b/>
          <w:sz w:val="24"/>
          <w:szCs w:val="24"/>
        </w:rPr>
      </w:pPr>
    </w:p>
    <w:bookmarkEnd w:id="4"/>
    <w:bookmarkEnd w:id="5"/>
    <w:p>
      <w:pPr>
        <w:pStyle w:val="2"/>
        <w:ind w:firstLine="482"/>
        <w:rPr>
          <w:rFonts w:hint="eastAsia" w:ascii="宋体" w:hAnsi="宋体"/>
          <w:szCs w:val="24"/>
        </w:rPr>
      </w:pPr>
      <w:bookmarkStart w:id="6" w:name="_Toc354061498"/>
      <w:bookmarkStart w:id="7" w:name="_Toc350378483"/>
      <w:bookmarkStart w:id="8" w:name="_Toc70230524"/>
      <w:bookmarkStart w:id="9" w:name="_Toc68613769"/>
      <w:r>
        <w:rPr>
          <w:rFonts w:hint="eastAsia" w:ascii="宋体" w:hAnsi="宋体"/>
          <w:szCs w:val="24"/>
        </w:rPr>
        <w:t>第一条　合同当事人</w:t>
      </w:r>
      <w:bookmarkEnd w:id="6"/>
      <w:bookmarkEnd w:id="7"/>
    </w:p>
    <w:p>
      <w:pPr>
        <w:spacing w:line="500" w:lineRule="exact"/>
        <w:ind w:firstLine="480" w:firstLineChars="200"/>
        <w:jc w:val="left"/>
        <w:rPr>
          <w:rFonts w:hint="eastAsia" w:ascii="宋体" w:hAnsi="宋体"/>
          <w:sz w:val="24"/>
          <w:szCs w:val="24"/>
        </w:rPr>
      </w:pPr>
      <w:r>
        <w:rPr>
          <w:rFonts w:hint="eastAsia" w:ascii="宋体" w:hAnsi="宋体"/>
          <w:sz w:val="24"/>
          <w:szCs w:val="24"/>
        </w:rPr>
        <w:t>甲方（承租方）：【</w:t>
      </w:r>
      <w:permStart w:id="3" w:edGrp="everyone"/>
      <w:bookmarkStart w:id="10" w:name="yifang_2"/>
      <w:r>
        <w:rPr>
          <w:rFonts w:hint="eastAsia" w:ascii="宋体" w:hAnsi="宋体"/>
          <w:sz w:val="24"/>
          <w:szCs w:val="24"/>
        </w:rPr>
        <w:t xml:space="preserve">          </w:t>
      </w:r>
      <w:bookmarkEnd w:id="10"/>
      <w:permEnd w:id="3"/>
      <w:r>
        <w:rPr>
          <w:rFonts w:hint="eastAsia" w:ascii="宋体" w:hAnsi="宋体"/>
          <w:sz w:val="24"/>
          <w:szCs w:val="24"/>
        </w:rPr>
        <w:t xml:space="preserve">】 </w:t>
      </w:r>
    </w:p>
    <w:p>
      <w:pPr>
        <w:spacing w:line="500" w:lineRule="exact"/>
        <w:ind w:firstLine="480" w:firstLineChars="200"/>
        <w:jc w:val="left"/>
        <w:rPr>
          <w:rFonts w:hint="eastAsia" w:ascii="宋体" w:hAnsi="宋体"/>
          <w:sz w:val="24"/>
          <w:szCs w:val="24"/>
        </w:rPr>
      </w:pPr>
      <w:r>
        <w:rPr>
          <w:rFonts w:hint="eastAsia" w:ascii="宋体" w:hAnsi="宋体"/>
          <w:sz w:val="24"/>
          <w:szCs w:val="24"/>
        </w:rPr>
        <w:t>法定地址：【</w:t>
      </w:r>
      <w:permStart w:id="4" w:edGrp="everyone"/>
      <w:bookmarkStart w:id="11" w:name="bookmark_1"/>
      <w:r>
        <w:rPr>
          <w:rFonts w:hint="eastAsia" w:ascii="宋体" w:hAnsi="宋体"/>
          <w:sz w:val="24"/>
          <w:szCs w:val="24"/>
        </w:rPr>
        <w:t xml:space="preserve">        </w:t>
      </w:r>
      <w:bookmarkEnd w:id="11"/>
      <w:permEnd w:id="4"/>
      <w:r>
        <w:rPr>
          <w:rFonts w:hint="eastAsia" w:ascii="宋体" w:hAnsi="宋体"/>
          <w:sz w:val="24"/>
          <w:szCs w:val="24"/>
        </w:rPr>
        <w:t>】</w:t>
      </w:r>
    </w:p>
    <w:p>
      <w:pPr>
        <w:spacing w:line="500" w:lineRule="exact"/>
        <w:ind w:firstLine="480" w:firstLineChars="200"/>
        <w:jc w:val="left"/>
        <w:rPr>
          <w:rFonts w:ascii="宋体" w:hAnsi="宋体"/>
          <w:sz w:val="24"/>
        </w:rPr>
      </w:pPr>
      <w:r>
        <w:rPr>
          <w:rFonts w:hint="eastAsia" w:ascii="宋体" w:hAnsi="宋体"/>
          <w:sz w:val="24"/>
        </w:rPr>
        <w:t>法定代表人/负责人：【</w:t>
      </w:r>
      <w:bookmarkStart w:id="12" w:name="bookmark_2"/>
      <w:permStart w:id="5" w:edGrp="everyone"/>
      <w:r>
        <w:rPr>
          <w:rFonts w:hint="eastAsia" w:ascii="宋体" w:hAnsi="宋体"/>
          <w:sz w:val="24"/>
        </w:rPr>
        <w:t xml:space="preserve">      </w:t>
      </w:r>
      <w:permEnd w:id="5"/>
      <w:bookmarkEnd w:id="12"/>
      <w:r>
        <w:rPr>
          <w:rFonts w:hint="eastAsia" w:ascii="宋体" w:hAnsi="宋体"/>
          <w:sz w:val="24"/>
        </w:rPr>
        <w:t>】</w:t>
      </w:r>
    </w:p>
    <w:p>
      <w:pPr>
        <w:spacing w:line="500" w:lineRule="exact"/>
        <w:ind w:firstLine="480" w:firstLineChars="200"/>
        <w:jc w:val="left"/>
        <w:rPr>
          <w:rFonts w:hint="eastAsia" w:ascii="宋体" w:hAnsi="宋体"/>
          <w:sz w:val="24"/>
          <w:szCs w:val="24"/>
        </w:rPr>
      </w:pPr>
    </w:p>
    <w:p>
      <w:pPr>
        <w:spacing w:line="500" w:lineRule="exact"/>
        <w:ind w:firstLine="480" w:firstLineChars="200"/>
        <w:jc w:val="left"/>
        <w:rPr>
          <w:rFonts w:hint="eastAsia" w:ascii="宋体" w:hAnsi="宋体"/>
          <w:sz w:val="24"/>
          <w:szCs w:val="24"/>
        </w:rPr>
      </w:pPr>
      <w:r>
        <w:rPr>
          <w:rFonts w:hint="eastAsia" w:ascii="宋体" w:hAnsi="宋体"/>
          <w:sz w:val="24"/>
          <w:szCs w:val="24"/>
        </w:rPr>
        <w:t>乙方（出租方）：【</w:t>
      </w:r>
      <w:permStart w:id="6" w:edGrp="everyone"/>
      <w:bookmarkStart w:id="13" w:name="jiafang_2"/>
      <w:r>
        <w:rPr>
          <w:rFonts w:hint="eastAsia" w:ascii="宋体" w:hAnsi="宋体"/>
          <w:sz w:val="24"/>
          <w:szCs w:val="24"/>
        </w:rPr>
        <w:t xml:space="preserve">               </w:t>
      </w:r>
      <w:permEnd w:id="6"/>
      <w:bookmarkEnd w:id="13"/>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法定地址：【</w:t>
      </w:r>
      <w:bookmarkStart w:id="14" w:name="jiafangdizhi_1"/>
      <w:permStart w:id="7" w:edGrp="everyone"/>
      <w:r>
        <w:rPr>
          <w:rFonts w:hint="eastAsia" w:ascii="宋体" w:hAnsi="宋体"/>
          <w:sz w:val="24"/>
          <w:szCs w:val="24"/>
        </w:rPr>
        <w:t xml:space="preserve">    </w:t>
      </w:r>
      <w:bookmarkEnd w:id="14"/>
      <w:permEnd w:id="7"/>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法定代表人：【</w:t>
      </w:r>
      <w:bookmarkStart w:id="15" w:name="jiafangfuzheren_1"/>
      <w:permStart w:id="8" w:edGrp="everyone"/>
      <w:r>
        <w:rPr>
          <w:rFonts w:hint="eastAsia" w:ascii="宋体" w:hAnsi="宋体"/>
          <w:sz w:val="24"/>
          <w:szCs w:val="24"/>
        </w:rPr>
        <w:t xml:space="preserve">    </w:t>
      </w:r>
      <w:permEnd w:id="8"/>
      <w:bookmarkEnd w:id="15"/>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开户行：【</w:t>
      </w:r>
      <w:permStart w:id="9" w:edGrp="everyone"/>
      <w:bookmarkStart w:id="16" w:name="bookmark_3"/>
      <w:r>
        <w:rPr>
          <w:rFonts w:hint="eastAsia" w:ascii="宋体" w:hAnsi="宋体"/>
          <w:sz w:val="24"/>
          <w:szCs w:val="24"/>
        </w:rPr>
        <w:t xml:space="preserve">    </w:t>
      </w:r>
      <w:permEnd w:id="9"/>
      <w:bookmarkEnd w:id="16"/>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帐号：【</w:t>
      </w:r>
      <w:bookmarkStart w:id="17" w:name="bookmark_4"/>
      <w:permStart w:id="10" w:edGrp="everyone"/>
      <w:r>
        <w:rPr>
          <w:rFonts w:hint="eastAsia" w:ascii="宋体" w:hAnsi="宋体"/>
          <w:sz w:val="24"/>
          <w:szCs w:val="24"/>
        </w:rPr>
        <w:t xml:space="preserve">    </w:t>
      </w:r>
      <w:permEnd w:id="10"/>
      <w:bookmarkEnd w:id="17"/>
      <w:r>
        <w:rPr>
          <w:rFonts w:hint="eastAsia" w:ascii="宋体" w:hAnsi="宋体"/>
          <w:sz w:val="24"/>
          <w:szCs w:val="24"/>
        </w:rPr>
        <w:t>】</w:t>
      </w:r>
    </w:p>
    <w:p>
      <w:pPr>
        <w:spacing w:line="500" w:lineRule="exact"/>
        <w:ind w:firstLine="480" w:firstLineChars="200"/>
        <w:jc w:val="left"/>
        <w:rPr>
          <w:rFonts w:hint="eastAsia" w:ascii="宋体" w:hAnsi="宋体"/>
          <w:sz w:val="24"/>
          <w:szCs w:val="24"/>
        </w:rPr>
      </w:pPr>
    </w:p>
    <w:p>
      <w:pPr>
        <w:spacing w:line="500" w:lineRule="exact"/>
        <w:ind w:firstLine="480" w:firstLineChars="200"/>
        <w:jc w:val="left"/>
        <w:rPr>
          <w:rFonts w:hint="eastAsia" w:ascii="宋体" w:hAnsi="宋体"/>
          <w:sz w:val="24"/>
          <w:szCs w:val="24"/>
        </w:rPr>
      </w:pPr>
      <w:r>
        <w:rPr>
          <w:rFonts w:hint="eastAsia" w:ascii="宋体" w:hAnsi="宋体"/>
          <w:sz w:val="24"/>
          <w:szCs w:val="24"/>
        </w:rPr>
        <w:t>根据《中华人民共和国民法典》及相关法律法规规定，双方现就乙方出租房屋、甲方承租乙方房屋的相关事宜，经平等协商一致签订本合同。</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18" w:name="_Toc354061499"/>
      <w:r>
        <w:rPr>
          <w:rFonts w:hint="eastAsia" w:ascii="宋体" w:hAnsi="宋体"/>
          <w:szCs w:val="24"/>
        </w:rPr>
        <w:t>第二条  房屋基本情况</w:t>
      </w:r>
      <w:bookmarkEnd w:id="18"/>
    </w:p>
    <w:p>
      <w:pPr>
        <w:spacing w:line="500" w:lineRule="exact"/>
        <w:ind w:firstLine="480" w:firstLineChars="200"/>
        <w:jc w:val="left"/>
        <w:rPr>
          <w:rFonts w:hint="eastAsia" w:ascii="宋体" w:hAnsi="宋体"/>
          <w:sz w:val="24"/>
          <w:szCs w:val="24"/>
        </w:rPr>
      </w:pPr>
      <w:r>
        <w:rPr>
          <w:rFonts w:hint="eastAsia" w:ascii="宋体" w:hAnsi="宋体"/>
          <w:sz w:val="24"/>
          <w:szCs w:val="24"/>
        </w:rPr>
        <w:t>2.1  坐落位置：【</w:t>
      </w:r>
      <w:bookmarkStart w:id="19" w:name="bookmark_5"/>
      <w:permStart w:id="11" w:edGrp="everyone"/>
      <w:r>
        <w:rPr>
          <w:rFonts w:hint="eastAsia" w:ascii="宋体" w:hAnsi="宋体"/>
          <w:sz w:val="24"/>
          <w:szCs w:val="24"/>
        </w:rPr>
        <w:t xml:space="preserve">    </w:t>
      </w:r>
      <w:bookmarkEnd w:id="19"/>
      <w:permEnd w:id="11"/>
      <w:r>
        <w:rPr>
          <w:rFonts w:hint="eastAsia" w:ascii="宋体" w:hAnsi="宋体"/>
          <w:sz w:val="24"/>
          <w:szCs w:val="24"/>
        </w:rPr>
        <w:t>】</w:t>
      </w:r>
      <w:r>
        <w:rPr>
          <w:rFonts w:hint="eastAsia" w:ascii="宋体" w:hAnsi="宋体"/>
          <w:sz w:val="24"/>
        </w:rPr>
        <w:t>（具体内容详见合同附件）</w:t>
      </w:r>
    </w:p>
    <w:p>
      <w:pPr>
        <w:spacing w:line="500" w:lineRule="exact"/>
        <w:ind w:firstLine="480" w:firstLineChars="200"/>
        <w:jc w:val="left"/>
        <w:rPr>
          <w:rFonts w:hint="eastAsia" w:ascii="宋体" w:hAnsi="宋体"/>
          <w:sz w:val="24"/>
          <w:szCs w:val="24"/>
        </w:rPr>
      </w:pPr>
      <w:r>
        <w:rPr>
          <w:rFonts w:hint="eastAsia" w:ascii="宋体" w:hAnsi="宋体"/>
          <w:sz w:val="24"/>
          <w:szCs w:val="24"/>
        </w:rPr>
        <w:t>2.2  房屋面积：【</w:t>
      </w:r>
      <w:bookmarkStart w:id="20" w:name="bookmark_6"/>
      <w:permStart w:id="12" w:edGrp="everyone"/>
      <w:r>
        <w:rPr>
          <w:rFonts w:hint="eastAsia" w:ascii="宋体" w:hAnsi="宋体"/>
          <w:sz w:val="24"/>
          <w:szCs w:val="24"/>
        </w:rPr>
        <w:t xml:space="preserve">    </w:t>
      </w:r>
      <w:permEnd w:id="12"/>
      <w:bookmarkEnd w:id="20"/>
      <w:r>
        <w:rPr>
          <w:rFonts w:hint="eastAsia" w:ascii="宋体" w:hAnsi="宋体"/>
          <w:sz w:val="24"/>
          <w:szCs w:val="24"/>
        </w:rPr>
        <w:t>】</w:t>
      </w:r>
      <w:r>
        <w:rPr>
          <w:rFonts w:hint="eastAsia" w:ascii="宋体" w:hAnsi="宋体"/>
          <w:sz w:val="24"/>
        </w:rPr>
        <w:t>（具体内容详见合同附件）</w:t>
      </w:r>
    </w:p>
    <w:p>
      <w:pPr>
        <w:spacing w:line="500" w:lineRule="exact"/>
        <w:ind w:firstLine="480" w:firstLineChars="200"/>
        <w:jc w:val="left"/>
        <w:rPr>
          <w:rFonts w:hint="eastAsia" w:ascii="宋体" w:hAnsi="宋体"/>
          <w:sz w:val="24"/>
          <w:szCs w:val="24"/>
        </w:rPr>
      </w:pPr>
      <w:r>
        <w:rPr>
          <w:rFonts w:hint="eastAsia" w:ascii="宋体" w:hAnsi="宋体"/>
          <w:sz w:val="24"/>
          <w:szCs w:val="24"/>
        </w:rPr>
        <w:t>2.3  房屋结构、房屋装修、附属设施、设备及家具、房屋租赁用途等情况：【</w:t>
      </w:r>
      <w:permStart w:id="13" w:edGrp="everyone"/>
      <w:bookmarkStart w:id="21" w:name="bookmark_7"/>
      <w:r>
        <w:rPr>
          <w:rFonts w:hint="eastAsia" w:ascii="宋体" w:hAnsi="宋体"/>
          <w:sz w:val="24"/>
          <w:szCs w:val="24"/>
        </w:rPr>
        <w:t xml:space="preserve">    </w:t>
      </w:r>
      <w:permEnd w:id="13"/>
      <w:bookmarkEnd w:id="21"/>
      <w:r>
        <w:rPr>
          <w:rFonts w:hint="eastAsia" w:ascii="宋体" w:hAnsi="宋体"/>
          <w:sz w:val="24"/>
          <w:szCs w:val="24"/>
        </w:rPr>
        <w:t>】</w:t>
      </w:r>
      <w:r>
        <w:rPr>
          <w:rFonts w:hint="eastAsia" w:ascii="宋体" w:hAnsi="宋体"/>
          <w:sz w:val="24"/>
        </w:rPr>
        <w:t>（具体内容详见合同附件）。</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22" w:name="_Toc354061500"/>
      <w:r>
        <w:rPr>
          <w:rFonts w:hint="eastAsia" w:ascii="宋体" w:hAnsi="宋体"/>
          <w:szCs w:val="24"/>
        </w:rPr>
        <w:t>第三条  房屋权属状况</w:t>
      </w:r>
      <w:bookmarkEnd w:id="22"/>
    </w:p>
    <w:p>
      <w:pPr>
        <w:spacing w:line="500" w:lineRule="exact"/>
        <w:ind w:firstLine="480" w:firstLineChars="200"/>
        <w:jc w:val="left"/>
        <w:rPr>
          <w:rFonts w:hint="eastAsia" w:ascii="宋体" w:hAnsi="宋体"/>
          <w:sz w:val="24"/>
          <w:szCs w:val="24"/>
        </w:rPr>
      </w:pPr>
      <w:r>
        <w:rPr>
          <w:rFonts w:hint="eastAsia" w:ascii="宋体" w:hAnsi="宋体"/>
          <w:sz w:val="24"/>
          <w:szCs w:val="24"/>
        </w:rPr>
        <w:t>乙方对该房屋享有所有权，房屋所有权证号为、土地使用权证号为：【</w:t>
      </w:r>
      <w:permStart w:id="14" w:edGrp="everyone"/>
      <w:bookmarkStart w:id="23" w:name="bookmark_8"/>
      <w:r>
        <w:rPr>
          <w:rFonts w:hint="eastAsia" w:ascii="宋体" w:hAnsi="宋体"/>
          <w:sz w:val="24"/>
          <w:szCs w:val="24"/>
        </w:rPr>
        <w:t xml:space="preserve">    </w:t>
      </w:r>
      <w:permEnd w:id="14"/>
      <w:bookmarkEnd w:id="23"/>
      <w:r>
        <w:rPr>
          <w:rFonts w:hint="eastAsia" w:ascii="宋体" w:hAnsi="宋体"/>
          <w:sz w:val="24"/>
          <w:szCs w:val="24"/>
        </w:rPr>
        <w:t>】</w:t>
      </w:r>
      <w:r>
        <w:rPr>
          <w:rFonts w:hint="eastAsia" w:ascii="宋体" w:hAnsi="宋体"/>
          <w:sz w:val="24"/>
        </w:rPr>
        <w:t>（具体内容详见合同附件）</w:t>
      </w:r>
      <w:r>
        <w:rPr>
          <w:rFonts w:hint="eastAsia" w:ascii="宋体" w:hAnsi="宋体"/>
          <w:sz w:val="24"/>
          <w:szCs w:val="24"/>
        </w:rPr>
        <w:t>，或是乙方对该房屋享有转租权，房屋所有权人同意乙方转租该房屋的书面凭据（见附件）。</w:t>
      </w:r>
    </w:p>
    <w:p>
      <w:pPr>
        <w:pStyle w:val="2"/>
        <w:ind w:firstLine="482"/>
        <w:rPr>
          <w:rFonts w:hint="eastAsia" w:ascii="宋体" w:hAnsi="宋体"/>
          <w:szCs w:val="24"/>
        </w:rPr>
      </w:pPr>
      <w:bookmarkStart w:id="24" w:name="_Toc354061501"/>
      <w:r>
        <w:rPr>
          <w:rFonts w:hint="eastAsia" w:ascii="宋体" w:hAnsi="宋体"/>
          <w:szCs w:val="24"/>
        </w:rPr>
        <w:t>第四条  房屋租赁期限</w:t>
      </w:r>
      <w:bookmarkEnd w:id="24"/>
    </w:p>
    <w:p>
      <w:pPr>
        <w:spacing w:line="500" w:lineRule="exact"/>
        <w:ind w:firstLine="480" w:firstLineChars="200"/>
        <w:jc w:val="left"/>
        <w:rPr>
          <w:rFonts w:hint="eastAsia" w:ascii="宋体" w:hAnsi="宋体"/>
          <w:sz w:val="24"/>
          <w:szCs w:val="24"/>
        </w:rPr>
      </w:pPr>
      <w:r>
        <w:rPr>
          <w:rFonts w:hint="eastAsia" w:ascii="宋体" w:hAnsi="宋体"/>
          <w:sz w:val="24"/>
          <w:szCs w:val="24"/>
        </w:rPr>
        <w:t>4.1  房屋租赁期限自【</w:t>
      </w:r>
      <w:permStart w:id="15" w:edGrp="everyone"/>
      <w:bookmarkStart w:id="25" w:name="bookmark_9"/>
      <w:r>
        <w:rPr>
          <w:rFonts w:hint="eastAsia" w:ascii="宋体" w:hAnsi="宋体"/>
          <w:sz w:val="24"/>
          <w:szCs w:val="24"/>
        </w:rPr>
        <w:t xml:space="preserve">    </w:t>
      </w:r>
      <w:permEnd w:id="15"/>
      <w:bookmarkEnd w:id="25"/>
      <w:r>
        <w:rPr>
          <w:rFonts w:hint="eastAsia" w:ascii="宋体" w:hAnsi="宋体"/>
          <w:sz w:val="24"/>
          <w:szCs w:val="24"/>
        </w:rPr>
        <w:t>】至【</w:t>
      </w:r>
      <w:bookmarkStart w:id="26" w:name="bookmark_10"/>
      <w:permStart w:id="16" w:edGrp="everyone"/>
      <w:r>
        <w:rPr>
          <w:rFonts w:hint="eastAsia" w:ascii="宋体" w:hAnsi="宋体"/>
          <w:sz w:val="24"/>
          <w:szCs w:val="24"/>
        </w:rPr>
        <w:t xml:space="preserve">    </w:t>
      </w:r>
      <w:permEnd w:id="16"/>
      <w:bookmarkEnd w:id="26"/>
      <w:r>
        <w:rPr>
          <w:rFonts w:hint="eastAsia" w:ascii="宋体" w:hAnsi="宋体"/>
          <w:sz w:val="24"/>
          <w:szCs w:val="24"/>
        </w:rPr>
        <w:t>】为止，共计【</w:t>
      </w:r>
      <w:bookmarkStart w:id="27" w:name="bookmark_11"/>
      <w:permStart w:id="17" w:edGrp="everyone"/>
      <w:r>
        <w:rPr>
          <w:rFonts w:hint="eastAsia" w:ascii="宋体" w:hAnsi="宋体"/>
          <w:sz w:val="24"/>
          <w:szCs w:val="24"/>
        </w:rPr>
        <w:t xml:space="preserve">    </w:t>
      </w:r>
      <w:bookmarkEnd w:id="27"/>
      <w:permEnd w:id="17"/>
      <w:r>
        <w:rPr>
          <w:rFonts w:hint="eastAsia" w:ascii="宋体" w:hAnsi="宋体"/>
          <w:sz w:val="24"/>
          <w:szCs w:val="24"/>
        </w:rPr>
        <w:t>】年。</w:t>
      </w:r>
    </w:p>
    <w:p>
      <w:pPr>
        <w:spacing w:line="500" w:lineRule="exact"/>
        <w:ind w:firstLine="480" w:firstLineChars="200"/>
        <w:jc w:val="left"/>
        <w:rPr>
          <w:rFonts w:hint="eastAsia" w:ascii="宋体" w:hAnsi="宋体"/>
          <w:sz w:val="24"/>
          <w:szCs w:val="24"/>
        </w:rPr>
      </w:pPr>
      <w:r>
        <w:rPr>
          <w:rFonts w:hint="eastAsia" w:ascii="宋体" w:hAnsi="宋体"/>
          <w:sz w:val="24"/>
          <w:szCs w:val="24"/>
        </w:rPr>
        <w:t>4.2  租赁期满，双方如协商一致可续签房屋租赁合同。</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28" w:name="_Toc354061502"/>
      <w:r>
        <w:rPr>
          <w:rFonts w:hint="eastAsia" w:ascii="宋体" w:hAnsi="宋体"/>
          <w:szCs w:val="24"/>
        </w:rPr>
        <w:t>第五条  房屋租金及支付方式</w:t>
      </w:r>
      <w:bookmarkEnd w:id="28"/>
    </w:p>
    <w:p>
      <w:pPr>
        <w:spacing w:line="500" w:lineRule="exact"/>
        <w:ind w:firstLine="480" w:firstLineChars="200"/>
        <w:jc w:val="left"/>
        <w:rPr>
          <w:rFonts w:hint="eastAsia" w:ascii="宋体" w:hAnsi="宋体"/>
          <w:sz w:val="24"/>
          <w:szCs w:val="24"/>
        </w:rPr>
      </w:pPr>
      <w:r>
        <w:rPr>
          <w:rFonts w:hint="eastAsia" w:ascii="宋体" w:hAnsi="宋体"/>
          <w:sz w:val="24"/>
          <w:szCs w:val="24"/>
        </w:rPr>
        <w:t>5.1  租金标准：【</w:t>
      </w:r>
      <w:permStart w:id="18" w:edGrp="everyone"/>
      <w:bookmarkStart w:id="29" w:name="bookmark_12"/>
      <w:r>
        <w:rPr>
          <w:rFonts w:hint="eastAsia" w:ascii="宋体" w:hAnsi="宋体"/>
          <w:sz w:val="24"/>
          <w:szCs w:val="24"/>
        </w:rPr>
        <w:t xml:space="preserve">    </w:t>
      </w:r>
      <w:bookmarkEnd w:id="29"/>
      <w:permEnd w:id="18"/>
      <w:r>
        <w:rPr>
          <w:rFonts w:hint="eastAsia" w:ascii="宋体" w:hAnsi="宋体"/>
          <w:sz w:val="24"/>
          <w:szCs w:val="24"/>
        </w:rPr>
        <w:t>】∕月，租金总计：（大写）人民币【</w:t>
      </w:r>
      <w:permStart w:id="19" w:edGrp="everyone"/>
      <w:bookmarkStart w:id="30" w:name="jinedaxie_1"/>
      <w:r>
        <w:rPr>
          <w:rFonts w:hint="eastAsia" w:ascii="宋体" w:hAnsi="宋体"/>
          <w:sz w:val="24"/>
          <w:szCs w:val="24"/>
        </w:rPr>
        <w:t xml:space="preserve">    </w:t>
      </w:r>
      <w:bookmarkEnd w:id="30"/>
      <w:permEnd w:id="19"/>
      <w:r>
        <w:rPr>
          <w:rFonts w:hint="eastAsia" w:ascii="宋体" w:hAnsi="宋体"/>
          <w:sz w:val="24"/>
          <w:szCs w:val="24"/>
        </w:rPr>
        <w:t>】，（小写）【</w:t>
      </w:r>
      <w:bookmarkStart w:id="31" w:name="jinexiaoxie_1"/>
      <w:permStart w:id="20" w:edGrp="everyone"/>
      <w:r>
        <w:rPr>
          <w:rFonts w:hint="eastAsia" w:ascii="宋体" w:hAnsi="宋体"/>
          <w:sz w:val="24"/>
          <w:szCs w:val="24"/>
        </w:rPr>
        <w:t xml:space="preserve">    </w:t>
      </w:r>
      <w:permEnd w:id="20"/>
      <w:bookmarkEnd w:id="31"/>
      <w:r>
        <w:rPr>
          <w:rFonts w:hint="eastAsia" w:ascii="宋体" w:hAnsi="宋体"/>
          <w:sz w:val="24"/>
          <w:szCs w:val="24"/>
        </w:rPr>
        <w:t xml:space="preserve">】元。 </w:t>
      </w:r>
    </w:p>
    <w:p>
      <w:pPr>
        <w:spacing w:line="500" w:lineRule="exact"/>
        <w:jc w:val="left"/>
        <w:rPr>
          <w:rFonts w:hint="eastAsia" w:ascii="宋体" w:hAnsi="宋体"/>
          <w:sz w:val="24"/>
          <w:szCs w:val="24"/>
        </w:rPr>
      </w:pPr>
      <w:r>
        <w:rPr>
          <w:rFonts w:hint="eastAsia" w:ascii="宋体" w:hAnsi="宋体"/>
          <w:sz w:val="24"/>
          <w:szCs w:val="24"/>
        </w:rPr>
        <w:t xml:space="preserve">    5.2  租金支付时间：【</w:t>
      </w:r>
      <w:bookmarkStart w:id="32" w:name="bookmark_13"/>
      <w:permStart w:id="21" w:edGrp="everyone"/>
      <w:r>
        <w:rPr>
          <w:rFonts w:hint="eastAsia" w:ascii="宋体" w:hAnsi="宋体"/>
          <w:sz w:val="24"/>
          <w:szCs w:val="24"/>
        </w:rPr>
        <w:t xml:space="preserve">    </w:t>
      </w:r>
      <w:permEnd w:id="21"/>
      <w:bookmarkEnd w:id="32"/>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5.3  租金支付方式：乙方根据实际情况要求甲方转账或电汇等方式进行支付。</w:t>
      </w:r>
    </w:p>
    <w:p>
      <w:pPr>
        <w:spacing w:line="500" w:lineRule="exact"/>
        <w:ind w:firstLine="480" w:firstLineChars="200"/>
        <w:jc w:val="left"/>
        <w:rPr>
          <w:rFonts w:hint="eastAsia" w:ascii="宋体" w:hAnsi="宋体"/>
          <w:sz w:val="24"/>
          <w:szCs w:val="24"/>
        </w:rPr>
      </w:pPr>
      <w:r>
        <w:rPr>
          <w:rFonts w:hint="eastAsia" w:ascii="宋体" w:hAnsi="宋体"/>
          <w:sz w:val="24"/>
          <w:szCs w:val="24"/>
        </w:rPr>
        <w:t>5.4  乙方收取租金时应提供给甲方</w:t>
      </w:r>
      <w:r>
        <w:rPr>
          <w:rFonts w:hint="eastAsia" w:ascii="宋体" w:hAnsi="宋体"/>
          <w:kern w:val="0"/>
          <w:sz w:val="24"/>
          <w:szCs w:val="24"/>
        </w:rPr>
        <w:t>相应增值税</w:t>
      </w:r>
      <w:r>
        <w:rPr>
          <w:rFonts w:hint="eastAsia" w:ascii="宋体" w:hAnsi="宋体"/>
          <w:sz w:val="24"/>
          <w:szCs w:val="24"/>
        </w:rPr>
        <w:t>【</w:t>
      </w:r>
      <w:bookmarkStart w:id="33" w:name="bookmark_14"/>
      <w:permStart w:id="22" w:edGrp="everyone"/>
      <w:r>
        <w:rPr>
          <w:rFonts w:hint="eastAsia" w:ascii="宋体" w:hAnsi="宋体"/>
          <w:sz w:val="24"/>
          <w:szCs w:val="24"/>
        </w:rPr>
        <w:t xml:space="preserve"> </w:t>
      </w:r>
      <w:permEnd w:id="22"/>
      <w:bookmarkEnd w:id="33"/>
      <w:r>
        <w:rPr>
          <w:rFonts w:hint="eastAsia" w:ascii="宋体" w:hAnsi="宋体"/>
          <w:sz w:val="24"/>
          <w:szCs w:val="24"/>
        </w:rPr>
        <w:t>】（1）专用发票（2）普通发票</w:t>
      </w:r>
      <w:r>
        <w:rPr>
          <w:rFonts w:hint="eastAsia" w:ascii="宋体" w:hAnsi="宋体"/>
          <w:kern w:val="0"/>
          <w:sz w:val="24"/>
          <w:szCs w:val="24"/>
        </w:rPr>
        <w:t>。</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34" w:name="_Toc354061503"/>
      <w:r>
        <w:rPr>
          <w:rFonts w:hint="eastAsia" w:ascii="宋体" w:hAnsi="宋体"/>
          <w:szCs w:val="24"/>
        </w:rPr>
        <w:t>第六条  房屋租赁押金及支付方式</w:t>
      </w:r>
      <w:bookmarkEnd w:id="34"/>
    </w:p>
    <w:p>
      <w:pPr>
        <w:spacing w:line="500" w:lineRule="exact"/>
        <w:ind w:firstLine="480" w:firstLineChars="200"/>
        <w:jc w:val="left"/>
        <w:rPr>
          <w:rFonts w:hint="eastAsia" w:ascii="宋体" w:hAnsi="宋体"/>
          <w:sz w:val="24"/>
          <w:szCs w:val="24"/>
        </w:rPr>
      </w:pPr>
      <w:r>
        <w:rPr>
          <w:rFonts w:hint="eastAsia" w:ascii="宋体" w:hAnsi="宋体"/>
          <w:sz w:val="24"/>
          <w:szCs w:val="24"/>
        </w:rPr>
        <w:t>6.1  乙方交付该房屋时，甲方应向乙方支付房屋租赁押金，金额为：（大写）人民币【</w:t>
      </w:r>
      <w:permStart w:id="23" w:edGrp="everyone"/>
      <w:bookmarkStart w:id="35" w:name="bookmark_15"/>
      <w:r>
        <w:rPr>
          <w:rFonts w:hint="eastAsia" w:ascii="宋体" w:hAnsi="宋体"/>
          <w:sz w:val="24"/>
          <w:szCs w:val="24"/>
        </w:rPr>
        <w:t xml:space="preserve">    </w:t>
      </w:r>
      <w:permEnd w:id="23"/>
      <w:bookmarkEnd w:id="35"/>
      <w:r>
        <w:rPr>
          <w:rFonts w:hint="eastAsia" w:ascii="宋体" w:hAnsi="宋体"/>
          <w:sz w:val="24"/>
          <w:szCs w:val="24"/>
        </w:rPr>
        <w:t>】，（小写）【</w:t>
      </w:r>
      <w:permStart w:id="24" w:edGrp="everyone"/>
      <w:bookmarkStart w:id="36" w:name="bookmark_16"/>
      <w:r>
        <w:rPr>
          <w:rFonts w:hint="eastAsia" w:ascii="宋体" w:hAnsi="宋体"/>
          <w:sz w:val="24"/>
          <w:szCs w:val="24"/>
        </w:rPr>
        <w:t xml:space="preserve">    </w:t>
      </w:r>
      <w:permEnd w:id="24"/>
      <w:bookmarkEnd w:id="36"/>
      <w:r>
        <w:rPr>
          <w:rFonts w:hint="eastAsia" w:ascii="宋体" w:hAnsi="宋体"/>
          <w:sz w:val="24"/>
          <w:szCs w:val="24"/>
        </w:rPr>
        <w:t xml:space="preserve">】元。 </w:t>
      </w:r>
    </w:p>
    <w:p>
      <w:pPr>
        <w:spacing w:line="500" w:lineRule="exact"/>
        <w:ind w:firstLine="480" w:firstLineChars="200"/>
        <w:jc w:val="left"/>
        <w:rPr>
          <w:rFonts w:hint="eastAsia" w:ascii="宋体" w:hAnsi="宋体"/>
          <w:sz w:val="24"/>
          <w:szCs w:val="24"/>
        </w:rPr>
      </w:pPr>
      <w:r>
        <w:rPr>
          <w:rFonts w:hint="eastAsia" w:ascii="宋体" w:hAnsi="宋体"/>
          <w:sz w:val="24"/>
          <w:szCs w:val="24"/>
        </w:rPr>
        <w:t>6.2  租赁期满或合同解除（或终止）后，房屋租赁押金除抵扣应由甲方承担缴纳的费用、租金以及甲方应承担的违约赔偿责任外，剩余部分乙方应不计息返还甲方。</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37" w:name="_Toc354061504"/>
      <w:r>
        <w:rPr>
          <w:rFonts w:hint="eastAsia" w:ascii="宋体" w:hAnsi="宋体"/>
          <w:szCs w:val="24"/>
        </w:rPr>
        <w:t>第七条  其他费用</w:t>
      </w:r>
      <w:bookmarkEnd w:id="37"/>
    </w:p>
    <w:p>
      <w:pPr>
        <w:spacing w:line="500" w:lineRule="exact"/>
        <w:ind w:firstLine="480" w:firstLineChars="200"/>
        <w:jc w:val="left"/>
        <w:rPr>
          <w:rFonts w:hint="eastAsia" w:ascii="宋体" w:hAnsi="宋体"/>
          <w:sz w:val="24"/>
          <w:szCs w:val="24"/>
        </w:rPr>
      </w:pPr>
      <w:r>
        <w:rPr>
          <w:rFonts w:hint="eastAsia" w:ascii="宋体" w:hAnsi="宋体"/>
          <w:sz w:val="24"/>
          <w:szCs w:val="24"/>
        </w:rPr>
        <w:t>7.1  由甲方承担水费、电费、电话费、电视收视费、供暖费、燃气费、物业管理费等费用。甲方应妥善保存各项缴费凭据，应随时根据乙方要求出示相关缴费凭据，并在本合同解除或终止后将所有缴费凭据交还乙方。</w:t>
      </w:r>
    </w:p>
    <w:p>
      <w:pPr>
        <w:spacing w:line="500" w:lineRule="exact"/>
        <w:ind w:firstLine="480" w:firstLineChars="200"/>
        <w:jc w:val="left"/>
        <w:rPr>
          <w:rFonts w:hint="eastAsia" w:ascii="宋体" w:hAnsi="宋体"/>
          <w:sz w:val="24"/>
          <w:szCs w:val="24"/>
        </w:rPr>
      </w:pPr>
      <w:r>
        <w:rPr>
          <w:rFonts w:hint="eastAsia" w:ascii="宋体" w:hAnsi="宋体"/>
          <w:sz w:val="24"/>
          <w:szCs w:val="24"/>
        </w:rPr>
        <w:t>7.2  其它税费由双方按照国家相关法律法规各自承担。</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38" w:name="_Toc354061505"/>
      <w:r>
        <w:rPr>
          <w:rFonts w:hint="eastAsia" w:ascii="宋体" w:hAnsi="宋体"/>
          <w:szCs w:val="24"/>
        </w:rPr>
        <w:t>第八条  双方权利义务</w:t>
      </w:r>
      <w:bookmarkEnd w:id="38"/>
    </w:p>
    <w:p>
      <w:pPr>
        <w:spacing w:line="500" w:lineRule="exact"/>
        <w:ind w:firstLine="480" w:firstLineChars="200"/>
        <w:jc w:val="left"/>
        <w:rPr>
          <w:rFonts w:hint="eastAsia" w:ascii="宋体" w:hAnsi="宋体"/>
          <w:sz w:val="24"/>
          <w:szCs w:val="24"/>
        </w:rPr>
      </w:pPr>
      <w:r>
        <w:rPr>
          <w:rFonts w:hint="eastAsia" w:ascii="宋体" w:hAnsi="宋体"/>
          <w:sz w:val="24"/>
          <w:szCs w:val="24"/>
        </w:rPr>
        <w:t>8.1  甲方权利义务</w:t>
      </w:r>
    </w:p>
    <w:p>
      <w:pPr>
        <w:spacing w:line="500" w:lineRule="exact"/>
        <w:ind w:firstLine="480" w:firstLineChars="200"/>
        <w:jc w:val="left"/>
        <w:rPr>
          <w:rFonts w:hint="eastAsia" w:ascii="宋体" w:hAnsi="宋体"/>
          <w:sz w:val="24"/>
          <w:szCs w:val="24"/>
        </w:rPr>
      </w:pPr>
      <w:r>
        <w:rPr>
          <w:rFonts w:hint="eastAsia" w:ascii="宋体" w:hAnsi="宋体"/>
          <w:sz w:val="24"/>
          <w:szCs w:val="24"/>
        </w:rPr>
        <w:t>8.1.1  甲方发现该房屋及其附属设施有损坏或故障时，应及时通知乙方修复。</w:t>
      </w:r>
    </w:p>
    <w:p>
      <w:pPr>
        <w:spacing w:line="500" w:lineRule="exact"/>
        <w:ind w:firstLine="480" w:firstLineChars="200"/>
        <w:jc w:val="left"/>
        <w:rPr>
          <w:rFonts w:hint="eastAsia" w:ascii="宋体" w:hAnsi="宋体"/>
          <w:sz w:val="24"/>
          <w:szCs w:val="24"/>
        </w:rPr>
      </w:pPr>
      <w:r>
        <w:rPr>
          <w:rFonts w:hint="eastAsia" w:ascii="宋体" w:hAnsi="宋体"/>
          <w:sz w:val="24"/>
          <w:szCs w:val="24"/>
        </w:rPr>
        <w:t>8.1.2  甲方不得擅自改变或拆除房屋结构和附属设施及进行装修，如需对房屋进行装修、改造、增扩设施或改变用途及装修，应事先征得乙方书面同意并办理有关手续，所产生的费用由甲方承担。如租赁期满、合同解除或终止时，甲方已经对房屋的装修或增扩的设施，双方约定乙方可以选择以下任意一种方式处理：</w:t>
      </w:r>
    </w:p>
    <w:p>
      <w:pPr>
        <w:spacing w:line="500" w:lineRule="exact"/>
        <w:ind w:firstLine="480" w:firstLineChars="200"/>
        <w:jc w:val="left"/>
        <w:rPr>
          <w:rFonts w:hint="eastAsia" w:ascii="宋体" w:hAnsi="宋体"/>
          <w:sz w:val="24"/>
          <w:szCs w:val="24"/>
        </w:rPr>
      </w:pPr>
      <w:r>
        <w:rPr>
          <w:rFonts w:hint="eastAsia" w:ascii="宋体" w:hAnsi="宋体"/>
          <w:sz w:val="24"/>
          <w:szCs w:val="24"/>
        </w:rPr>
        <w:t>（1）依附于房屋的装修归乙方所有；</w:t>
      </w:r>
    </w:p>
    <w:p>
      <w:pPr>
        <w:spacing w:line="500" w:lineRule="exact"/>
        <w:ind w:firstLine="480" w:firstLineChars="200"/>
        <w:jc w:val="left"/>
        <w:rPr>
          <w:rFonts w:hint="eastAsia" w:ascii="宋体" w:hAnsi="宋体"/>
          <w:sz w:val="24"/>
          <w:szCs w:val="24"/>
        </w:rPr>
      </w:pPr>
      <w:r>
        <w:rPr>
          <w:rFonts w:hint="eastAsia" w:ascii="宋体" w:hAnsi="宋体"/>
          <w:sz w:val="24"/>
          <w:szCs w:val="24"/>
        </w:rPr>
        <w:t>（2）由甲方在乙方提出的合理期限内负责恢复原状；</w:t>
      </w:r>
    </w:p>
    <w:p>
      <w:pPr>
        <w:spacing w:line="500" w:lineRule="exact"/>
        <w:ind w:firstLine="480" w:firstLineChars="200"/>
        <w:jc w:val="left"/>
        <w:rPr>
          <w:rFonts w:hint="eastAsia" w:ascii="宋体" w:hAnsi="宋体"/>
          <w:sz w:val="24"/>
          <w:szCs w:val="24"/>
        </w:rPr>
      </w:pPr>
      <w:r>
        <w:rPr>
          <w:rFonts w:hint="eastAsia" w:ascii="宋体" w:hAnsi="宋体"/>
          <w:sz w:val="24"/>
          <w:szCs w:val="24"/>
        </w:rPr>
        <w:t>（3）由甲方向乙方支付恢复房屋原状所需的实际费用；</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（4）其它方式： </w:t>
      </w:r>
    </w:p>
    <w:p>
      <w:pPr>
        <w:spacing w:line="500" w:lineRule="exact"/>
        <w:ind w:firstLine="480" w:firstLineChars="200"/>
        <w:jc w:val="left"/>
        <w:rPr>
          <w:rFonts w:hint="eastAsia" w:ascii="宋体" w:hAnsi="宋体"/>
          <w:sz w:val="24"/>
          <w:szCs w:val="24"/>
        </w:rPr>
      </w:pPr>
      <w:r>
        <w:rPr>
          <w:rFonts w:hint="eastAsia" w:ascii="宋体" w:hAnsi="宋体"/>
          <w:sz w:val="24"/>
          <w:szCs w:val="24"/>
        </w:rPr>
        <w:t>8.1.3  甲方因使用不当或其他人为原因使房屋、附属设施或设备受损的，甲方负责赔偿或给予修复。如甲方拒不维修或拒不承担赔偿责任的，乙方可代为维修或购置新物，费用由甲方承担。</w:t>
      </w:r>
    </w:p>
    <w:p>
      <w:pPr>
        <w:spacing w:line="500" w:lineRule="exact"/>
        <w:ind w:firstLine="480" w:firstLineChars="200"/>
        <w:jc w:val="left"/>
        <w:rPr>
          <w:rFonts w:hint="eastAsia" w:ascii="宋体" w:hAnsi="宋体"/>
          <w:sz w:val="24"/>
          <w:szCs w:val="24"/>
        </w:rPr>
      </w:pPr>
      <w:r>
        <w:rPr>
          <w:rFonts w:hint="eastAsia" w:ascii="宋体" w:hAnsi="宋体"/>
          <w:sz w:val="24"/>
          <w:szCs w:val="24"/>
        </w:rPr>
        <w:t>8.1.4  甲方不得利用承租的房屋进行非法活动或损害公共利益。</w:t>
      </w:r>
    </w:p>
    <w:p>
      <w:pPr>
        <w:spacing w:line="500" w:lineRule="exact"/>
        <w:ind w:firstLine="480" w:firstLineChars="200"/>
        <w:jc w:val="left"/>
        <w:rPr>
          <w:rFonts w:hint="eastAsia" w:ascii="宋体" w:hAnsi="宋体"/>
          <w:sz w:val="24"/>
          <w:szCs w:val="24"/>
        </w:rPr>
      </w:pPr>
      <w:r>
        <w:rPr>
          <w:rFonts w:hint="eastAsia" w:ascii="宋体" w:hAnsi="宋体"/>
          <w:sz w:val="24"/>
          <w:szCs w:val="24"/>
        </w:rPr>
        <w:t>8.1.5  未经乙方书面同意，甲方不得转租转借及变相转租转借（以此入股、投资等方式处理）该房屋。</w:t>
      </w:r>
    </w:p>
    <w:p>
      <w:pPr>
        <w:spacing w:line="500" w:lineRule="exact"/>
        <w:ind w:firstLine="480" w:firstLineChars="200"/>
        <w:jc w:val="left"/>
        <w:rPr>
          <w:rFonts w:hint="eastAsia" w:ascii="宋体" w:hAnsi="宋体"/>
          <w:sz w:val="24"/>
          <w:szCs w:val="24"/>
        </w:rPr>
      </w:pPr>
      <w:r>
        <w:rPr>
          <w:rFonts w:hint="eastAsia" w:ascii="宋体" w:hAnsi="宋体"/>
          <w:sz w:val="24"/>
          <w:szCs w:val="24"/>
        </w:rPr>
        <w:t>8.1.6  甲方未经乙方书面同意以及获得有关政府部门批准之前，不得擅自改变房屋租赁用途。</w:t>
      </w:r>
    </w:p>
    <w:p>
      <w:pPr>
        <w:spacing w:line="500" w:lineRule="exact"/>
        <w:ind w:firstLine="480" w:firstLineChars="200"/>
        <w:jc w:val="left"/>
        <w:rPr>
          <w:rFonts w:hint="eastAsia" w:ascii="宋体" w:hAnsi="宋体"/>
          <w:sz w:val="24"/>
          <w:szCs w:val="24"/>
        </w:rPr>
      </w:pPr>
      <w:r>
        <w:rPr>
          <w:rFonts w:hint="eastAsia" w:ascii="宋体" w:hAnsi="宋体"/>
          <w:sz w:val="24"/>
          <w:szCs w:val="24"/>
        </w:rPr>
        <w:t>8.1.7  甲方应在租赁期届满时将房屋还给乙方。甲方交还乙方房屋时应当保持房屋、附属设施及设备等的完好状态，不得留存物品或影响房屋的正常使用。对未经乙方书面同意留存的物品，乙方有权随时处置且不承担任何责任。</w:t>
      </w:r>
    </w:p>
    <w:p>
      <w:pPr>
        <w:spacing w:line="5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8.1.8安全责任</w:t>
      </w:r>
    </w:p>
    <w:p>
      <w:pPr>
        <w:spacing w:line="500" w:lineRule="exact"/>
        <w:ind w:firstLine="480" w:firstLineChars="200"/>
        <w:jc w:val="left"/>
        <w:rPr>
          <w:rFonts w:hint="eastAsia" w:ascii="宋体" w:hAnsi="宋体" w:eastAsia="宋体"/>
          <w:sz w:val="24"/>
          <w:szCs w:val="24"/>
          <w:lang w:val="en-US" w:eastAsia="zh-CN"/>
        </w:rPr>
      </w:pPr>
      <w:r>
        <w:rPr>
          <w:rFonts w:hint="eastAsia" w:ascii="宋体" w:hAnsi="宋体"/>
          <w:sz w:val="24"/>
          <w:szCs w:val="24"/>
        </w:rPr>
        <w:t>租赁期间，</w:t>
      </w:r>
      <w:r>
        <w:rPr>
          <w:rFonts w:hint="eastAsia" w:ascii="宋体" w:hAnsi="宋体"/>
          <w:sz w:val="24"/>
          <w:szCs w:val="24"/>
          <w:lang w:val="en-US" w:eastAsia="zh-CN"/>
        </w:rPr>
        <w:t>甲</w:t>
      </w:r>
      <w:r>
        <w:rPr>
          <w:rFonts w:hint="eastAsia" w:ascii="宋体" w:hAnsi="宋体"/>
          <w:sz w:val="24"/>
          <w:szCs w:val="24"/>
        </w:rPr>
        <w:t>方应尽防火、防盗、防触电等安全义务</w:t>
      </w:r>
      <w:r>
        <w:rPr>
          <w:rFonts w:hint="eastAsia" w:ascii="宋体" w:hAnsi="宋体"/>
          <w:sz w:val="24"/>
          <w:szCs w:val="24"/>
          <w:lang w:eastAsia="zh-CN"/>
        </w:rPr>
        <w:t>，</w:t>
      </w:r>
      <w:r>
        <w:rPr>
          <w:rFonts w:hint="eastAsia" w:ascii="宋体" w:hAnsi="宋体"/>
          <w:sz w:val="24"/>
          <w:szCs w:val="24"/>
        </w:rPr>
        <w:t>严禁从事任何危及自身及他人人身安全的活动</w:t>
      </w:r>
      <w:r>
        <w:rPr>
          <w:rFonts w:hint="eastAsia" w:ascii="宋体" w:hAnsi="宋体"/>
          <w:sz w:val="24"/>
          <w:szCs w:val="24"/>
          <w:lang w:eastAsia="zh-CN"/>
        </w:rPr>
        <w:t>。</w:t>
      </w:r>
      <w:r>
        <w:rPr>
          <w:rFonts w:hint="eastAsia" w:ascii="宋体" w:hAnsi="宋体"/>
          <w:sz w:val="24"/>
          <w:szCs w:val="24"/>
        </w:rPr>
        <w:t>因</w:t>
      </w:r>
      <w:r>
        <w:rPr>
          <w:rFonts w:hint="eastAsia" w:ascii="宋体" w:hAnsi="宋体"/>
          <w:sz w:val="24"/>
          <w:szCs w:val="24"/>
          <w:lang w:val="en-US" w:eastAsia="zh-CN"/>
        </w:rPr>
        <w:t>甲</w:t>
      </w:r>
      <w:r>
        <w:rPr>
          <w:rFonts w:hint="eastAsia" w:ascii="宋体" w:hAnsi="宋体"/>
          <w:sz w:val="24"/>
          <w:szCs w:val="24"/>
        </w:rPr>
        <w:t>方使用不当、自身过错或擅自改造</w:t>
      </w:r>
      <w:r>
        <w:rPr>
          <w:rFonts w:hint="eastAsia" w:ascii="宋体" w:hAnsi="宋体"/>
          <w:sz w:val="24"/>
          <w:szCs w:val="24"/>
          <w:lang w:eastAsia="zh-CN"/>
        </w:rPr>
        <w:t>（</w:t>
      </w:r>
      <w:r>
        <w:rPr>
          <w:rFonts w:hint="eastAsia" w:ascii="宋体" w:hAnsi="宋体"/>
          <w:sz w:val="24"/>
          <w:szCs w:val="24"/>
          <w:lang w:val="en-US" w:eastAsia="zh-CN"/>
        </w:rPr>
        <w:t>包括但不限于高空抛物、水电等使用不当，在房屋内摔倒等</w:t>
      </w:r>
      <w:r>
        <w:rPr>
          <w:rFonts w:hint="eastAsia" w:ascii="宋体" w:hAnsi="宋体"/>
          <w:sz w:val="24"/>
          <w:szCs w:val="24"/>
          <w:lang w:eastAsia="zh-CN"/>
        </w:rPr>
        <w:t>）</w:t>
      </w:r>
      <w:r>
        <w:rPr>
          <w:rFonts w:hint="eastAsia" w:ascii="宋体" w:hAnsi="宋体"/>
          <w:sz w:val="24"/>
          <w:szCs w:val="24"/>
          <w:lang w:val="en-US" w:eastAsia="zh-CN"/>
        </w:rPr>
        <w:t>等</w:t>
      </w:r>
      <w:r>
        <w:rPr>
          <w:rFonts w:hint="eastAsia" w:ascii="宋体" w:hAnsi="宋体"/>
          <w:sz w:val="24"/>
          <w:szCs w:val="24"/>
        </w:rPr>
        <w:t>导致的安全事故</w:t>
      </w:r>
      <w:r>
        <w:rPr>
          <w:rFonts w:hint="eastAsia" w:ascii="宋体" w:hAnsi="宋体"/>
          <w:sz w:val="24"/>
          <w:szCs w:val="24"/>
          <w:lang w:eastAsia="zh-CN"/>
        </w:rPr>
        <w:t>，</w:t>
      </w:r>
      <w:r>
        <w:rPr>
          <w:rFonts w:hint="eastAsia" w:ascii="宋体" w:hAnsi="宋体"/>
          <w:sz w:val="24"/>
          <w:szCs w:val="24"/>
          <w:lang w:val="en-US" w:eastAsia="zh-CN"/>
        </w:rPr>
        <w:t>相关责任及损失均</w:t>
      </w:r>
      <w:r>
        <w:rPr>
          <w:rFonts w:hint="eastAsia" w:ascii="宋体" w:hAnsi="宋体"/>
          <w:sz w:val="24"/>
          <w:szCs w:val="24"/>
        </w:rPr>
        <w:t>由</w:t>
      </w:r>
      <w:r>
        <w:rPr>
          <w:rFonts w:hint="eastAsia" w:ascii="宋体" w:hAnsi="宋体"/>
          <w:sz w:val="24"/>
          <w:szCs w:val="24"/>
          <w:lang w:val="en-US" w:eastAsia="zh-CN"/>
        </w:rPr>
        <w:t>甲方全部</w:t>
      </w:r>
      <w:r>
        <w:rPr>
          <w:rFonts w:hint="eastAsia" w:ascii="宋体" w:hAnsi="宋体"/>
          <w:sz w:val="24"/>
          <w:szCs w:val="24"/>
        </w:rPr>
        <w:t>承担</w:t>
      </w:r>
      <w:r>
        <w:rPr>
          <w:rFonts w:hint="eastAsia" w:ascii="宋体" w:hAnsi="宋体"/>
          <w:sz w:val="24"/>
          <w:szCs w:val="24"/>
          <w:lang w:eastAsia="zh-CN"/>
        </w:rPr>
        <w:t>。</w:t>
      </w:r>
    </w:p>
    <w:p>
      <w:pPr>
        <w:tabs>
          <w:tab w:val="left" w:pos="2985"/>
        </w:tabs>
        <w:spacing w:line="500" w:lineRule="exact"/>
        <w:ind w:firstLine="480" w:firstLineChars="200"/>
        <w:jc w:val="left"/>
        <w:rPr>
          <w:rFonts w:hint="eastAsia" w:ascii="宋体" w:hAnsi="宋体"/>
          <w:sz w:val="24"/>
          <w:szCs w:val="24"/>
        </w:rPr>
      </w:pPr>
      <w:r>
        <w:rPr>
          <w:rFonts w:hint="eastAsia" w:ascii="宋体" w:hAnsi="宋体"/>
          <w:sz w:val="24"/>
          <w:szCs w:val="24"/>
        </w:rPr>
        <w:t>8.2  乙方权利义务</w:t>
      </w:r>
      <w:r>
        <w:rPr>
          <w:rFonts w:ascii="宋体" w:hAnsi="宋体"/>
          <w:sz w:val="24"/>
          <w:szCs w:val="24"/>
        </w:rPr>
        <w:tab/>
      </w:r>
    </w:p>
    <w:p>
      <w:pPr>
        <w:spacing w:line="500" w:lineRule="exact"/>
        <w:ind w:firstLine="480" w:firstLineChars="200"/>
        <w:jc w:val="left"/>
        <w:rPr>
          <w:rFonts w:hint="eastAsia" w:ascii="宋体" w:hAnsi="宋体"/>
          <w:sz w:val="24"/>
          <w:szCs w:val="24"/>
        </w:rPr>
      </w:pPr>
      <w:r>
        <w:rPr>
          <w:rFonts w:hint="eastAsia" w:ascii="宋体" w:hAnsi="宋体"/>
          <w:sz w:val="24"/>
          <w:szCs w:val="24"/>
        </w:rPr>
        <w:t>8.2.1  乙方于【</w:t>
      </w:r>
      <w:permStart w:id="25" w:edGrp="everyone"/>
      <w:bookmarkStart w:id="39" w:name="bookmark_17"/>
      <w:r>
        <w:rPr>
          <w:rFonts w:hint="eastAsia" w:ascii="宋体" w:hAnsi="宋体"/>
          <w:sz w:val="24"/>
          <w:szCs w:val="24"/>
        </w:rPr>
        <w:t xml:space="preserve">    </w:t>
      </w:r>
      <w:permEnd w:id="25"/>
      <w:bookmarkEnd w:id="39"/>
      <w:r>
        <w:rPr>
          <w:rFonts w:hint="eastAsia" w:ascii="宋体" w:hAnsi="宋体"/>
          <w:sz w:val="24"/>
          <w:szCs w:val="24"/>
        </w:rPr>
        <w:t>】将房屋按约定条件交付给甲方。</w:t>
      </w:r>
    </w:p>
    <w:p>
      <w:pPr>
        <w:spacing w:line="500" w:lineRule="exact"/>
        <w:ind w:firstLine="480" w:firstLineChars="200"/>
        <w:jc w:val="left"/>
        <w:rPr>
          <w:rFonts w:ascii="宋体" w:hAnsi="宋体"/>
          <w:sz w:val="24"/>
          <w:szCs w:val="24"/>
        </w:rPr>
      </w:pPr>
      <w:r>
        <w:rPr>
          <w:rFonts w:hint="eastAsia" w:ascii="宋体" w:hAnsi="宋体"/>
          <w:sz w:val="24"/>
          <w:szCs w:val="24"/>
        </w:rPr>
        <w:t>8.2.2  乙方提供的房屋应无权属瑕疵，保证甲方不被第三方提出侵权赔偿或其它权利要求。</w:t>
      </w:r>
    </w:p>
    <w:p>
      <w:pPr>
        <w:spacing w:line="500" w:lineRule="exact"/>
        <w:ind w:firstLine="480" w:firstLineChars="200"/>
        <w:jc w:val="left"/>
        <w:rPr>
          <w:rFonts w:hint="eastAsia" w:ascii="宋体" w:hAnsi="宋体"/>
          <w:sz w:val="24"/>
          <w:szCs w:val="24"/>
        </w:rPr>
      </w:pPr>
      <w:r>
        <w:rPr>
          <w:rFonts w:hint="eastAsia" w:ascii="宋体" w:hAnsi="宋体"/>
          <w:sz w:val="24"/>
          <w:szCs w:val="24"/>
        </w:rPr>
        <w:t>8.2.3  乙方应保障该房屋及其附属设施处于适用和安全的状态，并负责对房屋及附属设施的维修、保养义务，满足甲方正常使用。</w:t>
      </w:r>
    </w:p>
    <w:p>
      <w:pPr>
        <w:spacing w:line="500" w:lineRule="exact"/>
        <w:ind w:firstLine="480" w:firstLineChars="200"/>
        <w:jc w:val="left"/>
        <w:rPr>
          <w:rFonts w:hint="eastAsia" w:ascii="宋体" w:hAnsi="宋体"/>
          <w:sz w:val="24"/>
          <w:szCs w:val="24"/>
          <w:lang w:eastAsia="zh-CN"/>
        </w:rPr>
      </w:pPr>
      <w:r>
        <w:rPr>
          <w:rFonts w:hint="eastAsia" w:ascii="宋体" w:hAnsi="宋体"/>
          <w:sz w:val="24"/>
          <w:szCs w:val="24"/>
          <w:lang w:eastAsia="zh-CN"/>
        </w:rPr>
        <w:t>。</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0" w:name="_Toc354061506"/>
      <w:r>
        <w:rPr>
          <w:rFonts w:hint="eastAsia" w:ascii="宋体" w:hAnsi="宋体"/>
          <w:szCs w:val="24"/>
        </w:rPr>
        <w:t>第九条  所有权变更</w:t>
      </w:r>
      <w:bookmarkEnd w:id="40"/>
    </w:p>
    <w:p>
      <w:pPr>
        <w:spacing w:line="500" w:lineRule="exact"/>
        <w:ind w:firstLine="480" w:firstLineChars="200"/>
        <w:jc w:val="left"/>
        <w:rPr>
          <w:rFonts w:hint="eastAsia" w:ascii="宋体" w:hAnsi="宋体"/>
          <w:sz w:val="24"/>
          <w:szCs w:val="24"/>
        </w:rPr>
      </w:pPr>
      <w:r>
        <w:rPr>
          <w:rFonts w:hint="eastAsia" w:ascii="宋体" w:hAnsi="宋体"/>
          <w:sz w:val="24"/>
          <w:szCs w:val="24"/>
        </w:rPr>
        <w:t>9.1  租赁期内乙方转让该房屋的，乙方应当提前书面通知甲方，甲方在同等条件下享有优先购买权。</w:t>
      </w:r>
    </w:p>
    <w:p>
      <w:pPr>
        <w:spacing w:line="500" w:lineRule="exact"/>
        <w:ind w:firstLine="480" w:firstLineChars="200"/>
        <w:jc w:val="left"/>
        <w:rPr>
          <w:rFonts w:hint="eastAsia" w:ascii="宋体" w:hAnsi="宋体"/>
          <w:sz w:val="24"/>
          <w:szCs w:val="24"/>
        </w:rPr>
      </w:pPr>
      <w:r>
        <w:rPr>
          <w:rFonts w:hint="eastAsia" w:ascii="宋体" w:hAnsi="宋体"/>
          <w:sz w:val="24"/>
          <w:szCs w:val="24"/>
        </w:rPr>
        <w:t>9.2  租赁期内该房屋所有权发生变动的，本合同对新的房屋所有人仍有约束力。</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1" w:name="_Toc354061507"/>
      <w:r>
        <w:rPr>
          <w:rFonts w:hint="eastAsia" w:ascii="宋体" w:hAnsi="宋体"/>
          <w:szCs w:val="24"/>
        </w:rPr>
        <w:t>第十条  合同的变更、解除与终止</w:t>
      </w:r>
      <w:bookmarkEnd w:id="41"/>
    </w:p>
    <w:p>
      <w:pPr>
        <w:spacing w:line="500" w:lineRule="exact"/>
        <w:ind w:firstLine="480" w:firstLineChars="200"/>
        <w:jc w:val="left"/>
        <w:rPr>
          <w:rFonts w:hint="eastAsia" w:ascii="宋体" w:hAnsi="宋体"/>
          <w:sz w:val="24"/>
          <w:szCs w:val="24"/>
        </w:rPr>
      </w:pPr>
      <w:r>
        <w:rPr>
          <w:rFonts w:hint="eastAsia" w:ascii="宋体" w:hAnsi="宋体"/>
          <w:sz w:val="24"/>
          <w:szCs w:val="24"/>
        </w:rPr>
        <w:t>10.1  双方协商一致，可以变更、解除或</w:t>
      </w:r>
      <w:r>
        <w:rPr>
          <w:rFonts w:hint="eastAsia" w:ascii="宋体" w:hAnsi="宋体"/>
          <w:sz w:val="24"/>
          <w:szCs w:val="24"/>
          <w:lang w:val="en-US" w:eastAsia="zh-CN"/>
        </w:rPr>
        <w:t>终止</w:t>
      </w:r>
      <w:r>
        <w:rPr>
          <w:rFonts w:hint="eastAsia" w:ascii="宋体" w:hAnsi="宋体"/>
          <w:sz w:val="24"/>
          <w:szCs w:val="24"/>
        </w:rPr>
        <w:t>合同。</w:t>
      </w:r>
    </w:p>
    <w:p>
      <w:pPr>
        <w:spacing w:line="500" w:lineRule="exact"/>
        <w:ind w:firstLine="480" w:firstLineChars="200"/>
        <w:jc w:val="left"/>
        <w:rPr>
          <w:rFonts w:hint="eastAsia" w:ascii="宋体" w:hAnsi="宋体"/>
          <w:sz w:val="24"/>
          <w:szCs w:val="24"/>
        </w:rPr>
      </w:pPr>
      <w:r>
        <w:rPr>
          <w:rFonts w:hint="eastAsia" w:ascii="宋体" w:hAnsi="宋体"/>
          <w:sz w:val="24"/>
          <w:szCs w:val="24"/>
        </w:rPr>
        <w:t>10.2  有下列情形之一，乙方有权解除或</w:t>
      </w:r>
      <w:r>
        <w:rPr>
          <w:rFonts w:hint="eastAsia" w:ascii="宋体" w:hAnsi="宋体"/>
          <w:sz w:val="24"/>
          <w:szCs w:val="24"/>
          <w:lang w:val="en-US" w:eastAsia="zh-CN"/>
        </w:rPr>
        <w:t>终止</w:t>
      </w:r>
      <w:r>
        <w:rPr>
          <w:rFonts w:hint="eastAsia" w:ascii="宋体" w:hAnsi="宋体"/>
          <w:sz w:val="24"/>
          <w:szCs w:val="24"/>
        </w:rPr>
        <w:t>合同：</w:t>
      </w:r>
    </w:p>
    <w:p>
      <w:pPr>
        <w:spacing w:line="500" w:lineRule="exact"/>
        <w:ind w:firstLine="480" w:firstLineChars="200"/>
        <w:jc w:val="left"/>
        <w:rPr>
          <w:rFonts w:hint="eastAsia" w:ascii="宋体" w:hAnsi="宋体"/>
          <w:sz w:val="24"/>
          <w:szCs w:val="24"/>
        </w:rPr>
      </w:pPr>
      <w:r>
        <w:rPr>
          <w:rFonts w:hint="eastAsia" w:ascii="宋体" w:hAnsi="宋体"/>
          <w:sz w:val="24"/>
          <w:szCs w:val="24"/>
        </w:rPr>
        <w:t>10.2.1  甲方逾期支付租金达15日以上。</w:t>
      </w:r>
    </w:p>
    <w:p>
      <w:pPr>
        <w:spacing w:line="500" w:lineRule="exact"/>
        <w:ind w:firstLine="480" w:firstLineChars="200"/>
        <w:jc w:val="left"/>
        <w:rPr>
          <w:rFonts w:hint="eastAsia" w:ascii="宋体" w:hAnsi="宋体"/>
          <w:sz w:val="24"/>
          <w:szCs w:val="24"/>
        </w:rPr>
      </w:pPr>
      <w:r>
        <w:rPr>
          <w:rFonts w:hint="eastAsia" w:ascii="宋体" w:hAnsi="宋体"/>
          <w:sz w:val="24"/>
          <w:szCs w:val="24"/>
        </w:rPr>
        <w:t>10.2 2  甲方擅自改变房屋主体结构。</w:t>
      </w:r>
    </w:p>
    <w:p>
      <w:pPr>
        <w:spacing w:line="500" w:lineRule="exact"/>
        <w:ind w:firstLine="480" w:firstLineChars="200"/>
        <w:jc w:val="left"/>
        <w:rPr>
          <w:rFonts w:hint="eastAsia" w:ascii="宋体" w:hAnsi="宋体"/>
          <w:sz w:val="24"/>
          <w:szCs w:val="24"/>
        </w:rPr>
      </w:pPr>
      <w:r>
        <w:rPr>
          <w:rFonts w:hint="eastAsia" w:ascii="宋体" w:hAnsi="宋体"/>
          <w:sz w:val="24"/>
          <w:szCs w:val="24"/>
        </w:rPr>
        <w:t>10.2.3  甲方利用出租房屋进行违法活动。</w:t>
      </w:r>
    </w:p>
    <w:p>
      <w:pPr>
        <w:spacing w:line="500" w:lineRule="exact"/>
        <w:ind w:firstLine="480" w:firstLineChars="200"/>
        <w:jc w:val="left"/>
        <w:rPr>
          <w:rFonts w:hint="eastAsia" w:ascii="宋体" w:hAnsi="宋体"/>
          <w:sz w:val="24"/>
          <w:szCs w:val="24"/>
        </w:rPr>
      </w:pPr>
      <w:r>
        <w:rPr>
          <w:rFonts w:hint="eastAsia" w:ascii="宋体" w:hAnsi="宋体"/>
          <w:sz w:val="24"/>
          <w:szCs w:val="24"/>
        </w:rPr>
        <w:t>10.2.4  未经乙方书面同意，改变本合同约定的房屋租赁用途。</w:t>
      </w:r>
    </w:p>
    <w:p>
      <w:pPr>
        <w:spacing w:line="500" w:lineRule="exact"/>
        <w:ind w:firstLine="480" w:firstLineChars="200"/>
        <w:jc w:val="left"/>
        <w:rPr>
          <w:rFonts w:hint="eastAsia" w:ascii="宋体" w:hAnsi="宋体"/>
          <w:sz w:val="24"/>
          <w:szCs w:val="24"/>
        </w:rPr>
      </w:pPr>
      <w:r>
        <w:rPr>
          <w:rFonts w:hint="eastAsia" w:ascii="宋体" w:hAnsi="宋体"/>
          <w:sz w:val="24"/>
          <w:szCs w:val="24"/>
        </w:rPr>
        <w:t>10.2.5  损坏承租房屋，在乙方提出的合理期限内仍未修复的。</w:t>
      </w:r>
    </w:p>
    <w:p>
      <w:pPr>
        <w:spacing w:line="500" w:lineRule="exact"/>
        <w:ind w:firstLine="480" w:firstLineChars="200"/>
        <w:jc w:val="left"/>
        <w:rPr>
          <w:rFonts w:hint="eastAsia" w:ascii="宋体" w:hAnsi="宋体"/>
          <w:sz w:val="24"/>
          <w:szCs w:val="24"/>
        </w:rPr>
      </w:pPr>
      <w:r>
        <w:rPr>
          <w:rFonts w:hint="eastAsia" w:ascii="宋体" w:hAnsi="宋体"/>
          <w:sz w:val="24"/>
          <w:szCs w:val="24"/>
        </w:rPr>
        <w:t>10.2.6  未经乙方书面同意，甲方转租转借及变相转租转借该承租房屋。</w:t>
      </w:r>
    </w:p>
    <w:p>
      <w:pPr>
        <w:spacing w:line="500" w:lineRule="exact"/>
        <w:ind w:firstLine="480" w:firstLineChars="200"/>
        <w:jc w:val="left"/>
        <w:rPr>
          <w:rFonts w:hint="eastAsia" w:ascii="宋体" w:hAnsi="宋体"/>
          <w:sz w:val="24"/>
          <w:szCs w:val="24"/>
        </w:rPr>
      </w:pPr>
      <w:r>
        <w:rPr>
          <w:rFonts w:hint="eastAsia" w:ascii="宋体" w:hAnsi="宋体"/>
          <w:sz w:val="24"/>
          <w:szCs w:val="24"/>
        </w:rPr>
        <w:t>10.2.7  逾期未按规定缴纳本合同约定应当由甲方缴纳的各项费用的。</w:t>
      </w:r>
    </w:p>
    <w:p>
      <w:pPr>
        <w:spacing w:line="500" w:lineRule="exact"/>
        <w:ind w:firstLine="480" w:firstLineChars="200"/>
        <w:jc w:val="left"/>
        <w:rPr>
          <w:rFonts w:hint="eastAsia" w:ascii="宋体" w:hAnsi="宋体"/>
          <w:sz w:val="24"/>
        </w:rPr>
      </w:pPr>
      <w:r>
        <w:rPr>
          <w:rFonts w:hint="eastAsia" w:ascii="宋体" w:hAnsi="宋体"/>
          <w:sz w:val="24"/>
          <w:szCs w:val="24"/>
        </w:rPr>
        <w:t xml:space="preserve">10.3  </w:t>
      </w:r>
      <w:r>
        <w:rPr>
          <w:rFonts w:hint="eastAsia" w:ascii="宋体" w:hAnsi="宋体"/>
          <w:sz w:val="24"/>
        </w:rPr>
        <w:t>未经合同另一方书面同意，一方不得转让本合同项下任何权利义务。</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2" w:name="_Toc354061508"/>
      <w:r>
        <w:rPr>
          <w:rFonts w:hint="eastAsia" w:ascii="宋体" w:hAnsi="宋体"/>
          <w:szCs w:val="24"/>
        </w:rPr>
        <w:t>第十一条  违约责任</w:t>
      </w:r>
      <w:bookmarkEnd w:id="42"/>
      <w:r>
        <w:rPr>
          <w:rFonts w:hint="eastAsia" w:ascii="宋体" w:hAnsi="宋体"/>
          <w:szCs w:val="24"/>
        </w:rPr>
        <w:t>　　</w:t>
      </w:r>
    </w:p>
    <w:p>
      <w:pPr>
        <w:spacing w:line="500" w:lineRule="exact"/>
        <w:ind w:firstLine="480" w:firstLineChars="200"/>
        <w:jc w:val="left"/>
        <w:rPr>
          <w:rFonts w:hint="eastAsia" w:ascii="宋体" w:hAnsi="宋体"/>
          <w:sz w:val="24"/>
          <w:szCs w:val="24"/>
        </w:rPr>
      </w:pPr>
      <w:r>
        <w:rPr>
          <w:rFonts w:hint="eastAsia" w:ascii="宋体" w:hAnsi="宋体"/>
          <w:sz w:val="24"/>
          <w:szCs w:val="24"/>
        </w:rPr>
        <w:t>11.1  甲方违约责任</w:t>
      </w:r>
    </w:p>
    <w:p>
      <w:pPr>
        <w:spacing w:line="500" w:lineRule="exact"/>
        <w:ind w:firstLine="480" w:firstLineChars="200"/>
        <w:jc w:val="left"/>
        <w:rPr>
          <w:rFonts w:hint="eastAsia" w:ascii="宋体" w:hAnsi="宋体"/>
          <w:sz w:val="24"/>
          <w:szCs w:val="24"/>
        </w:rPr>
      </w:pPr>
      <w:r>
        <w:rPr>
          <w:rFonts w:hint="eastAsia" w:ascii="宋体" w:hAnsi="宋体"/>
          <w:sz w:val="24"/>
          <w:szCs w:val="24"/>
        </w:rPr>
        <w:t>11.1.1  如甲方逾期支付租金，每逾期一天甲方应向乙方支付日租金2倍的违约金。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11.1.2  如甲方逾期缴纳本合同约定应由甲方负担的费用的，每逾期一天甲方应向乙方支付日租金2倍的违约金。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11.1.3  如甲方违反本合同约定中途提前退租的，甲方应</w:t>
      </w:r>
      <w:r>
        <w:rPr>
          <w:rFonts w:hint="eastAsia" w:ascii="宋体" w:hAnsi="宋体"/>
          <w:sz w:val="24"/>
          <w:szCs w:val="24"/>
          <w:lang w:val="en-US" w:eastAsia="zh-CN"/>
        </w:rPr>
        <w:t>向乙方支付一个月租金作为</w:t>
      </w:r>
      <w:r>
        <w:rPr>
          <w:rFonts w:hint="eastAsia" w:ascii="宋体" w:hAnsi="宋体"/>
          <w:sz w:val="24"/>
          <w:szCs w:val="24"/>
        </w:rPr>
        <w:t>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11.1.4  如甲</w:t>
      </w:r>
      <w:r>
        <w:rPr>
          <w:rFonts w:hint="eastAsia" w:ascii="宋体" w:hAnsi="宋体"/>
          <w:sz w:val="24"/>
          <w:szCs w:val="24"/>
          <w:lang w:val="en-US" w:eastAsia="zh-CN"/>
        </w:rPr>
        <w:t>方</w:t>
      </w:r>
      <w:r>
        <w:rPr>
          <w:rFonts w:hint="eastAsia" w:ascii="宋体" w:hAnsi="宋体"/>
          <w:sz w:val="24"/>
          <w:szCs w:val="24"/>
        </w:rPr>
        <w:t>违反本合同其它约定，甲方应该按合同总租金的20%的向乙方支付违约金。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11.1.5  租赁期满，甲方应交还该房屋。甲方逾期归还，则每逾期一日应向乙方支付日租金5倍的违约金。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11.2   乙方违约责任</w:t>
      </w:r>
    </w:p>
    <w:p>
      <w:pPr>
        <w:spacing w:line="500" w:lineRule="exact"/>
        <w:ind w:firstLine="480" w:firstLineChars="200"/>
        <w:jc w:val="left"/>
        <w:rPr>
          <w:rFonts w:hint="eastAsia" w:ascii="宋体" w:hAnsi="宋体"/>
          <w:sz w:val="24"/>
          <w:szCs w:val="24"/>
        </w:rPr>
      </w:pPr>
      <w:r>
        <w:rPr>
          <w:rFonts w:hint="eastAsia" w:ascii="宋体" w:hAnsi="宋体"/>
          <w:sz w:val="24"/>
          <w:szCs w:val="24"/>
        </w:rPr>
        <w:t>11.2.1  如逾期交付房屋，每逾期交房一日，乙方应向甲方支付日租金2倍的违约金。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11.2.2  如乙方在租赁期限届满前无正当理由单方解除合同，乙方应向甲方支付该房屋</w:t>
      </w:r>
      <w:r>
        <w:rPr>
          <w:rFonts w:hint="eastAsia" w:ascii="宋体" w:hAnsi="宋体"/>
          <w:sz w:val="24"/>
          <w:szCs w:val="24"/>
          <w:lang w:val="en-US" w:eastAsia="zh-CN"/>
        </w:rPr>
        <w:t>一个月租金</w:t>
      </w:r>
      <w:r>
        <w:rPr>
          <w:rFonts w:hint="eastAsia" w:ascii="宋体" w:hAnsi="宋体"/>
          <w:sz w:val="24"/>
          <w:szCs w:val="24"/>
        </w:rPr>
        <w:t>作为违约金。</w:t>
      </w:r>
    </w:p>
    <w:p>
      <w:pPr>
        <w:spacing w:line="500" w:lineRule="exact"/>
        <w:ind w:firstLine="480" w:firstLineChars="200"/>
        <w:jc w:val="left"/>
        <w:rPr>
          <w:rFonts w:hint="eastAsia" w:ascii="宋体" w:hAnsi="宋体"/>
          <w:sz w:val="24"/>
          <w:szCs w:val="24"/>
        </w:rPr>
      </w:pPr>
      <w:r>
        <w:rPr>
          <w:rFonts w:hint="eastAsia" w:ascii="宋体" w:hAnsi="宋体"/>
          <w:sz w:val="24"/>
          <w:szCs w:val="24"/>
        </w:rPr>
        <w:t>11.3  本合同所称之损失包括实际损失和合同履行后可以获得的利益、诉讼或仲裁费以及合理的调查费、律师费等相关法律费用。</w:t>
      </w:r>
    </w:p>
    <w:p>
      <w:pPr>
        <w:pStyle w:val="2"/>
        <w:ind w:firstLine="482"/>
        <w:rPr>
          <w:rFonts w:hint="eastAsia" w:ascii="宋体" w:hAnsi="宋体"/>
          <w:szCs w:val="24"/>
        </w:rPr>
      </w:pPr>
      <w:bookmarkStart w:id="43" w:name="_Toc354061509"/>
      <w:r>
        <w:rPr>
          <w:rFonts w:hint="eastAsia" w:ascii="宋体" w:hAnsi="宋体"/>
          <w:szCs w:val="24"/>
        </w:rPr>
        <w:t>第十二条  免责条件</w:t>
      </w:r>
      <w:bookmarkEnd w:id="43"/>
    </w:p>
    <w:p>
      <w:pPr>
        <w:spacing w:line="500" w:lineRule="exact"/>
        <w:ind w:firstLine="480" w:firstLineChars="200"/>
        <w:jc w:val="left"/>
        <w:rPr>
          <w:rFonts w:hint="eastAsia" w:ascii="宋体" w:hAnsi="宋体"/>
          <w:sz w:val="24"/>
          <w:szCs w:val="24"/>
        </w:rPr>
      </w:pPr>
      <w:r>
        <w:rPr>
          <w:rFonts w:hint="eastAsia" w:ascii="宋体" w:hAnsi="宋体"/>
          <w:sz w:val="24"/>
          <w:szCs w:val="24"/>
        </w:rPr>
        <w:t>12.1  因不可抗力原因致使本合同不能继续履行或造成的损失，双方互不承担责任。</w:t>
      </w:r>
    </w:p>
    <w:p>
      <w:pPr>
        <w:spacing w:line="500" w:lineRule="exact"/>
        <w:ind w:firstLine="480" w:firstLineChars="200"/>
        <w:jc w:val="left"/>
        <w:rPr>
          <w:rFonts w:hint="eastAsia" w:ascii="宋体" w:hAnsi="宋体"/>
          <w:sz w:val="24"/>
          <w:szCs w:val="24"/>
        </w:rPr>
      </w:pPr>
      <w:r>
        <w:rPr>
          <w:rFonts w:hint="eastAsia" w:ascii="宋体" w:hAnsi="宋体"/>
          <w:sz w:val="24"/>
          <w:szCs w:val="24"/>
        </w:rPr>
        <w:t>12.2  因国家政策需要拆除、改造或征用该房屋致使本合同不能继续履行或造成的损失，双方互不承担责任。</w:t>
      </w:r>
    </w:p>
    <w:p>
      <w:pPr>
        <w:spacing w:line="500" w:lineRule="exact"/>
        <w:ind w:firstLine="480" w:firstLineChars="200"/>
        <w:jc w:val="left"/>
        <w:rPr>
          <w:rFonts w:hint="eastAsia" w:ascii="宋体" w:hAnsi="宋体"/>
          <w:sz w:val="24"/>
          <w:szCs w:val="24"/>
        </w:rPr>
      </w:pPr>
      <w:r>
        <w:rPr>
          <w:rFonts w:hint="eastAsia" w:ascii="宋体" w:hAnsi="宋体"/>
          <w:sz w:val="24"/>
          <w:szCs w:val="24"/>
        </w:rPr>
        <w:t>12.3  因上述原因而解除合同的，租金按照实际使用时间计算，不足整月的按天数计算，多退少补。</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4" w:name="_Toc354061510"/>
      <w:r>
        <w:rPr>
          <w:rFonts w:hint="eastAsia" w:ascii="宋体" w:hAnsi="宋体"/>
          <w:szCs w:val="24"/>
        </w:rPr>
        <w:t>第十三条  争议解决</w:t>
      </w:r>
      <w:bookmarkEnd w:id="44"/>
    </w:p>
    <w:p>
      <w:pPr>
        <w:spacing w:line="500" w:lineRule="exact"/>
        <w:ind w:firstLine="480" w:firstLineChars="200"/>
        <w:jc w:val="left"/>
        <w:rPr>
          <w:rFonts w:hint="eastAsia" w:ascii="宋体" w:hAnsi="宋体"/>
          <w:sz w:val="24"/>
          <w:szCs w:val="24"/>
        </w:rPr>
      </w:pPr>
      <w:r>
        <w:rPr>
          <w:rFonts w:hint="eastAsia" w:ascii="宋体" w:hAnsi="宋体"/>
          <w:sz w:val="24"/>
          <w:szCs w:val="24"/>
        </w:rPr>
        <w:t>13</w:t>
      </w:r>
      <w:r>
        <w:rPr>
          <w:rFonts w:ascii="宋体" w:hAnsi="宋体"/>
          <w:sz w:val="24"/>
          <w:szCs w:val="24"/>
        </w:rPr>
        <w:t>.1</w:t>
      </w:r>
      <w:r>
        <w:rPr>
          <w:rFonts w:hint="eastAsia" w:ascii="宋体" w:hAnsi="宋体"/>
          <w:sz w:val="24"/>
          <w:szCs w:val="24"/>
        </w:rPr>
        <w:t xml:space="preserve">  本合同的成立、有效性、解释、履行、签署、修订和终止以及争议的解决均应适用中华人民共和国法律。</w:t>
      </w:r>
    </w:p>
    <w:p>
      <w:pPr>
        <w:spacing w:line="500" w:lineRule="exact"/>
        <w:ind w:firstLine="480" w:firstLineChars="200"/>
        <w:jc w:val="left"/>
        <w:rPr>
          <w:rFonts w:hint="eastAsia" w:ascii="宋体" w:hAnsi="宋体"/>
          <w:sz w:val="24"/>
          <w:szCs w:val="24"/>
        </w:rPr>
      </w:pPr>
      <w:r>
        <w:rPr>
          <w:rFonts w:hint="eastAsia" w:ascii="宋体" w:hAnsi="宋体"/>
          <w:sz w:val="24"/>
          <w:szCs w:val="24"/>
        </w:rPr>
        <w:t>13</w:t>
      </w:r>
      <w:r>
        <w:rPr>
          <w:rFonts w:ascii="宋体" w:hAnsi="宋体"/>
          <w:sz w:val="24"/>
          <w:szCs w:val="24"/>
        </w:rPr>
        <w:t>.2</w:t>
      </w:r>
      <w:r>
        <w:rPr>
          <w:rFonts w:hint="eastAsia" w:ascii="宋体" w:hAnsi="宋体"/>
          <w:sz w:val="24"/>
          <w:szCs w:val="24"/>
        </w:rPr>
        <w:t xml:space="preserve">  如果任何争议或权利要求起因于本合同或与本合同有关或与本合同的解释、违约、终止或效力有关，都应由双方通过友好协商解决。协商应在一方向另一方送达关于协商的书面要求后立即开始。</w:t>
      </w:r>
    </w:p>
    <w:p>
      <w:pPr>
        <w:spacing w:line="500" w:lineRule="exact"/>
        <w:ind w:firstLine="480" w:firstLineChars="200"/>
        <w:jc w:val="left"/>
        <w:rPr>
          <w:rFonts w:hint="eastAsia" w:ascii="宋体" w:hAnsi="宋体"/>
          <w:sz w:val="24"/>
          <w:szCs w:val="24"/>
        </w:rPr>
      </w:pPr>
      <w:r>
        <w:rPr>
          <w:rFonts w:hint="eastAsia" w:ascii="宋体" w:hAnsi="宋体"/>
          <w:sz w:val="24"/>
          <w:szCs w:val="24"/>
        </w:rPr>
        <w:t>13</w:t>
      </w:r>
      <w:r>
        <w:rPr>
          <w:rFonts w:ascii="宋体" w:hAnsi="宋体"/>
          <w:sz w:val="24"/>
          <w:szCs w:val="24"/>
        </w:rPr>
        <w:t>.3</w:t>
      </w:r>
      <w:r>
        <w:rPr>
          <w:rFonts w:hint="eastAsia" w:ascii="宋体" w:hAnsi="宋体"/>
          <w:sz w:val="24"/>
          <w:szCs w:val="24"/>
        </w:rPr>
        <w:t xml:space="preserve">  如果在一方提出协商要求后的</w:t>
      </w:r>
      <w:r>
        <w:rPr>
          <w:rFonts w:ascii="宋体" w:hAnsi="宋体"/>
          <w:sz w:val="24"/>
          <w:szCs w:val="24"/>
        </w:rPr>
        <w:t>10</w:t>
      </w:r>
      <w:r>
        <w:rPr>
          <w:rFonts w:hint="eastAsia" w:ascii="宋体" w:hAnsi="宋体"/>
          <w:sz w:val="24"/>
          <w:szCs w:val="24"/>
        </w:rPr>
        <w:t>日内，双方通过协商不能解决争议，则各方同意按第（1）种方式处理纠纷。</w:t>
      </w:r>
    </w:p>
    <w:p>
      <w:pPr>
        <w:spacing w:line="500" w:lineRule="exact"/>
        <w:ind w:firstLine="480" w:firstLineChars="200"/>
        <w:jc w:val="left"/>
        <w:rPr>
          <w:rFonts w:hint="eastAsia" w:ascii="宋体" w:hAnsi="宋体"/>
          <w:sz w:val="24"/>
          <w:szCs w:val="24"/>
        </w:rPr>
      </w:pPr>
      <w:r>
        <w:rPr>
          <w:rFonts w:hint="eastAsia" w:ascii="宋体" w:hAnsi="宋体"/>
          <w:sz w:val="24"/>
          <w:szCs w:val="24"/>
        </w:rPr>
        <w:t>（1）将该争议提交至贵阳仲裁委员会进行仲裁。</w:t>
      </w:r>
    </w:p>
    <w:p>
      <w:pPr>
        <w:spacing w:line="500" w:lineRule="exact"/>
        <w:ind w:firstLine="480" w:firstLineChars="200"/>
        <w:jc w:val="left"/>
        <w:rPr>
          <w:rFonts w:hint="eastAsia" w:ascii="宋体" w:hAnsi="宋体"/>
          <w:sz w:val="24"/>
          <w:szCs w:val="24"/>
        </w:rPr>
      </w:pPr>
      <w:r>
        <w:rPr>
          <w:rFonts w:hint="eastAsia" w:ascii="宋体" w:hAnsi="宋体"/>
          <w:sz w:val="24"/>
          <w:szCs w:val="24"/>
        </w:rPr>
        <w:t>（2）将该争议提交人民法院进行判决。</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5" w:name="_Toc352069624"/>
      <w:bookmarkStart w:id="46" w:name="_Toc354061511"/>
      <w:r>
        <w:rPr>
          <w:rFonts w:hint="eastAsia" w:ascii="宋体" w:hAnsi="宋体"/>
          <w:szCs w:val="24"/>
        </w:rPr>
        <w:t>第十四条  通知与送达</w:t>
      </w:r>
      <w:bookmarkEnd w:id="45"/>
      <w:bookmarkEnd w:id="46"/>
    </w:p>
    <w:p>
      <w:pPr>
        <w:spacing w:line="500" w:lineRule="exact"/>
        <w:ind w:firstLine="480" w:firstLineChars="200"/>
        <w:jc w:val="left"/>
        <w:rPr>
          <w:rFonts w:hint="eastAsia" w:ascii="宋体" w:hAnsi="宋体"/>
          <w:sz w:val="24"/>
          <w:szCs w:val="24"/>
        </w:rPr>
      </w:pPr>
      <w:r>
        <w:rPr>
          <w:rFonts w:hint="eastAsia" w:ascii="宋体" w:hAnsi="宋体"/>
          <w:sz w:val="24"/>
          <w:szCs w:val="24"/>
        </w:rPr>
        <w:t>14</w:t>
      </w:r>
      <w:r>
        <w:rPr>
          <w:rFonts w:ascii="宋体" w:hAnsi="宋体"/>
          <w:sz w:val="24"/>
          <w:szCs w:val="24"/>
        </w:rPr>
        <w:t xml:space="preserve">.1  </w:t>
      </w:r>
      <w:r>
        <w:rPr>
          <w:rFonts w:hint="eastAsia" w:ascii="宋体" w:hAnsi="宋体"/>
          <w:sz w:val="24"/>
          <w:szCs w:val="24"/>
        </w:rPr>
        <w:t>根据本合同需要发出的全部通知，均须采取书面形式，以（1）专人递送，（2）特快专递，（3）传真，或（4）挂号信件发出。特快专递或挂号信件的交寄日以邮戳为准。上述书面通知均须标明接收方为收件人。</w:t>
      </w:r>
    </w:p>
    <w:p>
      <w:pPr>
        <w:spacing w:line="500" w:lineRule="exact"/>
        <w:ind w:firstLine="480" w:firstLineChars="200"/>
        <w:jc w:val="left"/>
        <w:rPr>
          <w:rFonts w:hint="eastAsia" w:ascii="宋体" w:hAnsi="宋体"/>
          <w:sz w:val="24"/>
          <w:szCs w:val="24"/>
        </w:rPr>
      </w:pPr>
      <w:r>
        <w:rPr>
          <w:rFonts w:hint="eastAsia" w:ascii="宋体" w:hAnsi="宋体"/>
          <w:sz w:val="24"/>
          <w:szCs w:val="24"/>
        </w:rPr>
        <w:t>14</w:t>
      </w:r>
      <w:r>
        <w:rPr>
          <w:rFonts w:ascii="宋体" w:hAnsi="宋体"/>
          <w:sz w:val="24"/>
          <w:szCs w:val="24"/>
        </w:rPr>
        <w:t>.2</w:t>
      </w:r>
      <w:r>
        <w:rPr>
          <w:rFonts w:hint="eastAsia" w:ascii="宋体" w:hAnsi="宋体"/>
          <w:sz w:val="24"/>
          <w:szCs w:val="24"/>
        </w:rPr>
        <w:t xml:space="preserve">  上述书面通知按对方在本合同第一条中所列的地址发出，并按本合同第14</w:t>
      </w:r>
      <w:r>
        <w:rPr>
          <w:rFonts w:ascii="宋体" w:hAnsi="宋体"/>
          <w:sz w:val="24"/>
          <w:szCs w:val="24"/>
        </w:rPr>
        <w:t>.3</w:t>
      </w:r>
      <w:r>
        <w:rPr>
          <w:rFonts w:hint="eastAsia" w:ascii="宋体" w:hAnsi="宋体"/>
          <w:sz w:val="24"/>
          <w:szCs w:val="24"/>
        </w:rPr>
        <w:t>条款规定时间视为已经送达。如任何一方的地址有变更时，须在变更前十日以书面形式通知对方。因迟延通知而造成的损失，由过错方承担责任。</w:t>
      </w:r>
    </w:p>
    <w:p>
      <w:pPr>
        <w:spacing w:line="500" w:lineRule="exact"/>
        <w:ind w:firstLine="480" w:firstLineChars="200"/>
        <w:jc w:val="left"/>
        <w:rPr>
          <w:rFonts w:ascii="宋体" w:hAnsi="宋体"/>
          <w:sz w:val="24"/>
          <w:szCs w:val="24"/>
        </w:rPr>
      </w:pPr>
      <w:r>
        <w:rPr>
          <w:rFonts w:hint="eastAsia" w:ascii="宋体" w:hAnsi="宋体"/>
          <w:sz w:val="24"/>
          <w:szCs w:val="24"/>
        </w:rPr>
        <w:t>14</w:t>
      </w:r>
      <w:r>
        <w:rPr>
          <w:rFonts w:ascii="宋体" w:hAnsi="宋体"/>
          <w:sz w:val="24"/>
          <w:szCs w:val="24"/>
        </w:rPr>
        <w:t>.3</w:t>
      </w:r>
      <w:r>
        <w:rPr>
          <w:rFonts w:hint="eastAsia" w:ascii="宋体" w:hAnsi="宋体"/>
          <w:sz w:val="24"/>
          <w:szCs w:val="24"/>
        </w:rPr>
        <w:t xml:space="preserve">  </w:t>
      </w:r>
      <w:r>
        <w:rPr>
          <w:rFonts w:hint="eastAsia" w:ascii="宋体" w:hAnsi="宋体"/>
          <w:color w:val="000000"/>
          <w:kern w:val="0"/>
          <w:sz w:val="24"/>
        </w:rPr>
        <w:t>双方同意符合以下条件确认的时间通知视为正式送达的日期：</w:t>
      </w:r>
    </w:p>
    <w:p>
      <w:pPr>
        <w:spacing w:line="500" w:lineRule="exact"/>
        <w:ind w:firstLine="480" w:firstLineChars="200"/>
        <w:jc w:val="left"/>
        <w:rPr>
          <w:rFonts w:ascii="宋体" w:hAnsi="宋体"/>
          <w:sz w:val="24"/>
          <w:szCs w:val="24"/>
        </w:rPr>
      </w:pPr>
      <w:r>
        <w:rPr>
          <w:rFonts w:hint="eastAsia" w:ascii="宋体" w:hAnsi="宋体"/>
          <w:sz w:val="24"/>
          <w:szCs w:val="24"/>
        </w:rPr>
        <w:t>14</w:t>
      </w:r>
      <w:r>
        <w:rPr>
          <w:rFonts w:ascii="宋体" w:hAnsi="宋体"/>
          <w:sz w:val="24"/>
          <w:szCs w:val="24"/>
        </w:rPr>
        <w:t>.3</w:t>
      </w:r>
      <w:r>
        <w:rPr>
          <w:rFonts w:hint="eastAsia" w:ascii="宋体" w:hAnsi="宋体"/>
          <w:sz w:val="24"/>
          <w:szCs w:val="24"/>
        </w:rPr>
        <w:t>.1  以专人递送的，接收人签收之日视为送达；</w:t>
      </w:r>
    </w:p>
    <w:p>
      <w:pPr>
        <w:spacing w:line="500" w:lineRule="exact"/>
        <w:ind w:firstLine="480" w:firstLineChars="200"/>
        <w:jc w:val="left"/>
        <w:rPr>
          <w:rFonts w:ascii="宋体" w:hAnsi="宋体"/>
          <w:sz w:val="24"/>
          <w:szCs w:val="24"/>
        </w:rPr>
      </w:pPr>
      <w:r>
        <w:rPr>
          <w:rFonts w:hint="eastAsia" w:ascii="宋体" w:hAnsi="宋体"/>
          <w:sz w:val="24"/>
          <w:szCs w:val="24"/>
        </w:rPr>
        <w:t>14</w:t>
      </w:r>
      <w:r>
        <w:rPr>
          <w:rFonts w:ascii="宋体" w:hAnsi="宋体"/>
          <w:sz w:val="24"/>
          <w:szCs w:val="24"/>
        </w:rPr>
        <w:t>.3</w:t>
      </w:r>
      <w:r>
        <w:rPr>
          <w:rFonts w:hint="eastAsia" w:ascii="宋体" w:hAnsi="宋体"/>
          <w:sz w:val="24"/>
          <w:szCs w:val="24"/>
        </w:rPr>
        <w:t>.2  以传真方式发出的，以发件方发送后打印出的发送确认单所示时间视为送达；</w:t>
      </w:r>
    </w:p>
    <w:p>
      <w:pPr>
        <w:spacing w:line="500" w:lineRule="exact"/>
        <w:ind w:firstLine="480" w:firstLineChars="200"/>
        <w:jc w:val="left"/>
        <w:rPr>
          <w:rFonts w:hint="eastAsia" w:ascii="宋体" w:hAnsi="宋体"/>
          <w:sz w:val="24"/>
          <w:szCs w:val="24"/>
        </w:rPr>
      </w:pPr>
      <w:r>
        <w:rPr>
          <w:rFonts w:hint="eastAsia" w:ascii="宋体" w:hAnsi="宋体"/>
          <w:sz w:val="24"/>
          <w:szCs w:val="24"/>
        </w:rPr>
        <w:t>14</w:t>
      </w:r>
      <w:r>
        <w:rPr>
          <w:rFonts w:ascii="宋体" w:hAnsi="宋体"/>
          <w:sz w:val="24"/>
          <w:szCs w:val="24"/>
        </w:rPr>
        <w:t>.3</w:t>
      </w:r>
      <w:r>
        <w:rPr>
          <w:rFonts w:hint="eastAsia" w:ascii="宋体" w:hAnsi="宋体"/>
          <w:sz w:val="24"/>
          <w:szCs w:val="24"/>
        </w:rPr>
        <w:t>.3  以特快专递或挂号方式发出的，发往本市内的，发出后第3日视为送达。发往国内其他地区的，发出后第7日视为送达。发往港、澳、台地区的，发出后第15日视为送达。发往境外其他国家或地区的，发出后第15日视为送达。</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7" w:name="_Toc352069625"/>
      <w:bookmarkStart w:id="48" w:name="_Toc354061512"/>
      <w:r>
        <w:rPr>
          <w:rFonts w:hint="eastAsia" w:ascii="宋体" w:hAnsi="宋体"/>
          <w:szCs w:val="24"/>
        </w:rPr>
        <w:t>第十五条  补充及附件</w:t>
      </w:r>
      <w:bookmarkEnd w:id="47"/>
      <w:bookmarkEnd w:id="48"/>
    </w:p>
    <w:p>
      <w:pPr>
        <w:spacing w:line="500" w:lineRule="exact"/>
        <w:ind w:firstLine="480" w:firstLineChars="200"/>
        <w:jc w:val="left"/>
        <w:rPr>
          <w:rFonts w:hint="eastAsia" w:ascii="宋体" w:hAnsi="宋体"/>
          <w:sz w:val="24"/>
          <w:szCs w:val="24"/>
        </w:rPr>
      </w:pPr>
      <w:r>
        <w:rPr>
          <w:rFonts w:hint="eastAsia" w:ascii="宋体" w:hAnsi="宋体"/>
          <w:sz w:val="24"/>
          <w:szCs w:val="24"/>
        </w:rPr>
        <w:t>15.1  本合同未尽事宜，依照有关法律、法规执行，法律、法规未作规定的，双方可以达成补充合同，本合同附件和补充合同为本合同不可分割的组成部分，与本合同正文具有同等法律效力。</w:t>
      </w:r>
    </w:p>
    <w:p>
      <w:pPr>
        <w:spacing w:line="500" w:lineRule="exact"/>
        <w:ind w:firstLine="480" w:firstLineChars="200"/>
        <w:jc w:val="left"/>
        <w:rPr>
          <w:rFonts w:hint="eastAsia" w:ascii="宋体" w:hAnsi="宋体"/>
          <w:sz w:val="24"/>
          <w:szCs w:val="24"/>
        </w:rPr>
      </w:pPr>
      <w:r>
        <w:rPr>
          <w:rFonts w:hint="eastAsia" w:ascii="宋体" w:hAnsi="宋体"/>
          <w:sz w:val="24"/>
        </w:rPr>
        <w:t>15.2  合同正文与附件约定冲突的，以合同正文为准；但如果本合同与甲方投标文件（或竞争性谈判文件）约定不一致或冲突，且甲方投标文件（或竞争性谈判文件）中甲方的承诺对乙方更有利的，以甲方投标文件（或竞争性谈判文件）约定为准。</w:t>
      </w:r>
    </w:p>
    <w:p>
      <w:pPr>
        <w:spacing w:line="500" w:lineRule="exact"/>
        <w:ind w:firstLine="480" w:firstLineChars="200"/>
        <w:jc w:val="left"/>
        <w:rPr>
          <w:rFonts w:hint="eastAsia" w:ascii="宋体" w:hAnsi="宋体"/>
          <w:sz w:val="24"/>
          <w:szCs w:val="24"/>
        </w:rPr>
      </w:pPr>
    </w:p>
    <w:p>
      <w:pPr>
        <w:pStyle w:val="2"/>
        <w:ind w:firstLine="482"/>
        <w:rPr>
          <w:rFonts w:hint="eastAsia" w:ascii="宋体" w:hAnsi="宋体"/>
          <w:szCs w:val="24"/>
        </w:rPr>
      </w:pPr>
      <w:bookmarkStart w:id="49" w:name="_Toc354061513"/>
      <w:bookmarkStart w:id="50" w:name="_Toc352069626"/>
      <w:r>
        <w:rPr>
          <w:rFonts w:hint="eastAsia" w:ascii="宋体" w:hAnsi="宋体"/>
          <w:szCs w:val="24"/>
        </w:rPr>
        <w:t>第十六条  合同的效力</w:t>
      </w:r>
      <w:bookmarkEnd w:id="49"/>
      <w:bookmarkEnd w:id="50"/>
    </w:p>
    <w:p>
      <w:pPr>
        <w:spacing w:line="500" w:lineRule="exact"/>
        <w:ind w:firstLine="480" w:firstLineChars="200"/>
        <w:jc w:val="left"/>
        <w:rPr>
          <w:rFonts w:ascii="宋体" w:hAnsi="宋体"/>
          <w:sz w:val="24"/>
          <w:szCs w:val="24"/>
        </w:rPr>
      </w:pPr>
      <w:r>
        <w:rPr>
          <w:rFonts w:hint="eastAsia" w:ascii="宋体" w:hAnsi="宋体"/>
          <w:sz w:val="24"/>
          <w:szCs w:val="24"/>
        </w:rPr>
        <w:t>16.1  本合同由双方代表签字并加盖公司印章，自双方签署之日起生效；如双方签署日期不一致，自较迟的签署日起生效。</w:t>
      </w:r>
    </w:p>
    <w:p>
      <w:pPr>
        <w:spacing w:line="500" w:lineRule="exact"/>
        <w:ind w:firstLine="480" w:firstLineChars="200"/>
        <w:jc w:val="left"/>
        <w:rPr>
          <w:rFonts w:hint="eastAsia"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w:t>
      </w:r>
      <w:r>
        <w:rPr>
          <w:rFonts w:hint="eastAsia" w:ascii="宋体" w:hAnsi="宋体"/>
          <w:sz w:val="24"/>
          <w:szCs w:val="24"/>
        </w:rPr>
        <w:t>2  本合同一式6份，甲方1份，乙方5份，具有同等法律效力。</w:t>
      </w:r>
    </w:p>
    <w:p>
      <w:pPr>
        <w:spacing w:line="500" w:lineRule="exact"/>
        <w:ind w:firstLine="480" w:firstLineChars="200"/>
        <w:jc w:val="left"/>
        <w:rPr>
          <w:rFonts w:hint="eastAsia" w:ascii="宋体" w:hAnsi="宋体"/>
          <w:sz w:val="24"/>
          <w:szCs w:val="24"/>
        </w:rPr>
      </w:pPr>
    </w:p>
    <w:bookmarkEnd w:id="8"/>
    <w:bookmarkEnd w:id="9"/>
    <w:p>
      <w:pPr>
        <w:pStyle w:val="2"/>
        <w:ind w:firstLine="482"/>
        <w:rPr>
          <w:rFonts w:hint="eastAsia"/>
        </w:rPr>
      </w:pPr>
      <w:bookmarkStart w:id="51" w:name="_Toc353966413"/>
      <w:bookmarkStart w:id="52" w:name="_Toc354061514"/>
      <w:r>
        <w:rPr>
          <w:rFonts w:hint="eastAsia"/>
        </w:rPr>
        <w:t>附件</w:t>
      </w:r>
      <w:bookmarkEnd w:id="51"/>
      <w:bookmarkEnd w:id="52"/>
    </w:p>
    <w:p>
      <w:pPr>
        <w:spacing w:line="500" w:lineRule="exact"/>
        <w:ind w:firstLine="480" w:firstLineChars="200"/>
        <w:jc w:val="left"/>
        <w:rPr>
          <w:rFonts w:hint="eastAsia" w:ascii="宋体" w:hAnsi="宋体"/>
          <w:sz w:val="24"/>
        </w:rPr>
      </w:pPr>
      <w:r>
        <w:rPr>
          <w:rFonts w:hint="eastAsia" w:ascii="宋体" w:hAnsi="宋体"/>
          <w:sz w:val="24"/>
        </w:rPr>
        <w:t>附件：【</w:t>
      </w:r>
      <w:bookmarkStart w:id="53" w:name="bookmark_18"/>
      <w:permStart w:id="26" w:edGrp="everyone"/>
      <w:r>
        <w:rPr>
          <w:rFonts w:hint="eastAsia" w:ascii="宋体" w:hAnsi="宋体"/>
          <w:sz w:val="24"/>
        </w:rPr>
        <w:t xml:space="preserve">    </w:t>
      </w:r>
      <w:bookmarkEnd w:id="53"/>
      <w:permEnd w:id="26"/>
      <w:r>
        <w:rPr>
          <w:rFonts w:hint="eastAsia" w:ascii="宋体" w:hAnsi="宋体"/>
          <w:sz w:val="24"/>
        </w:rPr>
        <w:t>】（包括但不限于价格清单、合同标的清单、服务内容、进度安排、技术规范书、质量（验收）标准、甲方承诺、考核办法等）；</w:t>
      </w:r>
    </w:p>
    <w:p>
      <w:pPr>
        <w:spacing w:line="500" w:lineRule="exact"/>
        <w:ind w:firstLine="480" w:firstLineChars="200"/>
        <w:jc w:val="left"/>
        <w:rPr>
          <w:rFonts w:hint="eastAsia" w:ascii="宋体" w:hAnsi="宋体"/>
          <w:sz w:val="24"/>
        </w:rPr>
      </w:pPr>
      <w:r>
        <w:rPr>
          <w:rFonts w:hint="eastAsia" w:ascii="宋体" w:hAnsi="宋体"/>
          <w:sz w:val="24"/>
        </w:rPr>
        <w:t>其他附件：甲方投标文件或竞争性谈判等文件。</w:t>
      </w:r>
    </w:p>
    <w:p>
      <w:pPr>
        <w:spacing w:line="500" w:lineRule="exact"/>
        <w:ind w:firstLine="480" w:firstLineChars="200"/>
        <w:jc w:val="left"/>
        <w:rPr>
          <w:rFonts w:hint="eastAsia"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ascii="宋体" w:hAnsi="宋体"/>
          <w:sz w:val="24"/>
        </w:rPr>
      </w:pPr>
    </w:p>
    <w:p>
      <w:pPr>
        <w:spacing w:line="500" w:lineRule="exact"/>
        <w:ind w:firstLine="480" w:firstLineChars="200"/>
        <w:jc w:val="left"/>
        <w:rPr>
          <w:rFonts w:hint="eastAsia" w:ascii="宋体" w:hAnsi="宋体"/>
          <w:sz w:val="24"/>
        </w:rPr>
      </w:pPr>
    </w:p>
    <w:p>
      <w:pPr>
        <w:spacing w:line="500" w:lineRule="exact"/>
        <w:ind w:firstLine="480" w:firstLineChars="200"/>
        <w:jc w:val="left"/>
        <w:rPr>
          <w:rFonts w:hint="eastAsia" w:ascii="宋体" w:hAnsi="宋体"/>
          <w:sz w:val="24"/>
        </w:rPr>
      </w:pPr>
      <w:r>
        <w:rPr>
          <w:rFonts w:hint="eastAsia" w:ascii="宋体" w:hAnsi="宋体"/>
          <w:sz w:val="24"/>
        </w:rPr>
        <w:t xml:space="preserve"> </w:t>
      </w:r>
    </w:p>
    <w:p>
      <w:pPr>
        <w:spacing w:line="500" w:lineRule="exact"/>
        <w:ind w:firstLine="480" w:firstLineChars="200"/>
        <w:jc w:val="left"/>
        <w:rPr>
          <w:rFonts w:hint="eastAsia" w:ascii="宋体" w:hAnsi="宋体"/>
          <w:sz w:val="24"/>
        </w:rPr>
      </w:pPr>
    </w:p>
    <w:p>
      <w:pPr>
        <w:spacing w:line="500" w:lineRule="exact"/>
        <w:ind w:firstLine="480" w:firstLineChars="200"/>
        <w:jc w:val="left"/>
        <w:rPr>
          <w:rFonts w:hint="eastAsia" w:ascii="宋体" w:hAnsi="宋体"/>
          <w:sz w:val="24"/>
        </w:rPr>
      </w:pPr>
    </w:p>
    <w:p>
      <w:pPr>
        <w:spacing w:line="500" w:lineRule="exact"/>
        <w:ind w:firstLine="480" w:firstLineChars="200"/>
        <w:jc w:val="left"/>
        <w:rPr>
          <w:rFonts w:hint="eastAsia" w:ascii="宋体" w:hAnsi="宋体"/>
          <w:sz w:val="24"/>
        </w:rPr>
      </w:pPr>
    </w:p>
    <w:p>
      <w:pPr>
        <w:spacing w:line="360" w:lineRule="auto"/>
        <w:ind w:firstLine="361" w:firstLineChars="150"/>
        <w:rPr>
          <w:sz w:val="28"/>
          <w:szCs w:val="28"/>
        </w:rPr>
      </w:pPr>
      <w:r>
        <w:rPr>
          <w:rFonts w:hint="eastAsia" w:ascii="宋体" w:hAnsi="宋体"/>
          <w:b/>
          <w:sz w:val="24"/>
        </w:rPr>
        <w:t>合同名称</w:t>
      </w:r>
      <w:r>
        <w:rPr>
          <w:rFonts w:hint="eastAsia"/>
          <w:b/>
        </w:rPr>
        <w:t>【</w:t>
      </w:r>
      <w:permStart w:id="27" w:edGrp="everyone"/>
      <w:bookmarkStart w:id="54" w:name="contract_name_1"/>
      <w:r>
        <w:rPr>
          <w:rFonts w:hint="eastAsia"/>
          <w:b/>
        </w:rPr>
        <w:t xml:space="preserve"> </w:t>
      </w:r>
      <w:r>
        <w:rPr>
          <w:rFonts w:hint="eastAsia"/>
        </w:rPr>
        <w:t xml:space="preserve">              </w:t>
      </w:r>
      <w:permEnd w:id="27"/>
      <w:bookmarkEnd w:id="54"/>
      <w:r>
        <w:rPr>
          <w:rFonts w:hint="eastAsia"/>
        </w:rPr>
        <w:t>】</w:t>
      </w:r>
    </w:p>
    <w:p>
      <w:pPr>
        <w:pStyle w:val="2"/>
        <w:ind w:firstLine="482"/>
        <w:rPr>
          <w:rFonts w:eastAsia="Times New Roman"/>
        </w:rPr>
      </w:pPr>
      <w:bookmarkStart w:id="55" w:name="_Toc695"/>
      <w:r>
        <w:rPr>
          <w:rFonts w:hint="eastAsia"/>
        </w:rPr>
        <w:t>签章页</w:t>
      </w:r>
      <w:bookmarkEnd w:id="55"/>
    </w:p>
    <w:p>
      <w:pPr>
        <w:spacing w:line="500" w:lineRule="exact"/>
        <w:ind w:firstLine="482" w:firstLineChars="200"/>
        <w:jc w:val="left"/>
        <w:rPr>
          <w:rFonts w:hint="eastAsia" w:ascii="宋体" w:hAnsi="宋体"/>
          <w:b/>
          <w:sz w:val="24"/>
        </w:rPr>
      </w:pPr>
      <w:r>
        <w:rPr>
          <w:rFonts w:hint="eastAsia" w:ascii="宋体" w:hAnsi="宋体"/>
          <w:b/>
          <w:sz w:val="24"/>
        </w:rPr>
        <w:t>（本页无正文）</w:t>
      </w:r>
    </w:p>
    <w:p>
      <w:pPr>
        <w:spacing w:line="500" w:lineRule="exact"/>
        <w:ind w:firstLine="480" w:firstLineChars="200"/>
        <w:jc w:val="left"/>
        <w:rPr>
          <w:rFonts w:hint="eastAsia"/>
          <w:sz w:val="24"/>
        </w:rPr>
      </w:pPr>
      <w:r>
        <w:rPr>
          <w:rFonts w:hint="eastAsia" w:ascii="宋体" w:hAnsi="宋体"/>
          <w:sz w:val="24"/>
        </w:rPr>
        <w:t>甲方：【</w:t>
      </w:r>
      <w:bookmarkStart w:id="56" w:name="yifang_3"/>
      <w:permStart w:id="28" w:edGrp="everyone"/>
      <w:r>
        <w:rPr>
          <w:rFonts w:hint="eastAsia" w:ascii="宋体" w:hAnsi="宋体"/>
          <w:sz w:val="24"/>
        </w:rPr>
        <w:t xml:space="preserve">   </w:t>
      </w:r>
      <w:bookmarkEnd w:id="56"/>
      <w:permEnd w:id="28"/>
      <w:r>
        <w:rPr>
          <w:rFonts w:hint="eastAsia" w:ascii="宋体" w:hAnsi="宋体"/>
          <w:sz w:val="24"/>
        </w:rPr>
        <w:t>】（盖章）</w:t>
      </w:r>
    </w:p>
    <w:p>
      <w:pPr>
        <w:spacing w:line="500" w:lineRule="exact"/>
        <w:ind w:firstLine="480" w:firstLineChars="200"/>
        <w:jc w:val="left"/>
        <w:rPr>
          <w:rFonts w:hint="eastAsia" w:ascii="宋体" w:hAnsi="宋体"/>
          <w:sz w:val="24"/>
        </w:rPr>
      </w:pPr>
      <w:r>
        <w:rPr>
          <w:rFonts w:hint="eastAsia" w:ascii="宋体" w:hAnsi="宋体"/>
          <w:sz w:val="24"/>
        </w:rPr>
        <w:t xml:space="preserve">代表签字：【            】               </w:t>
      </w:r>
    </w:p>
    <w:p>
      <w:pPr>
        <w:spacing w:line="500" w:lineRule="exact"/>
        <w:ind w:firstLine="480" w:firstLineChars="200"/>
        <w:jc w:val="left"/>
        <w:rPr>
          <w:rFonts w:hint="eastAsia"/>
          <w:sz w:val="24"/>
        </w:rPr>
      </w:pPr>
      <w:r>
        <w:rPr>
          <w:rFonts w:hint="eastAsia" w:ascii="宋体" w:hAnsi="宋体"/>
          <w:sz w:val="24"/>
        </w:rPr>
        <w:t>日期：【             】</w:t>
      </w:r>
    </w:p>
    <w:p>
      <w:pPr>
        <w:spacing w:line="500" w:lineRule="exact"/>
        <w:ind w:firstLine="480" w:firstLineChars="200"/>
        <w:jc w:val="left"/>
        <w:rPr>
          <w:rFonts w:hint="eastAsia" w:ascii="宋体" w:hAnsi="宋体"/>
          <w:sz w:val="24"/>
          <w:szCs w:val="24"/>
        </w:rPr>
      </w:pPr>
    </w:p>
    <w:p>
      <w:pPr>
        <w:spacing w:line="500" w:lineRule="exact"/>
        <w:ind w:firstLine="480" w:firstLineChars="200"/>
        <w:jc w:val="left"/>
        <w:rPr>
          <w:rFonts w:hint="eastAsia" w:ascii="宋体" w:hAnsi="宋体"/>
          <w:sz w:val="24"/>
          <w:szCs w:val="24"/>
        </w:rPr>
      </w:pPr>
    </w:p>
    <w:p>
      <w:pPr>
        <w:spacing w:line="500" w:lineRule="exact"/>
        <w:jc w:val="left"/>
        <w:rPr>
          <w:rFonts w:hint="eastAsia" w:ascii="宋体" w:hAnsi="宋体"/>
          <w:sz w:val="24"/>
          <w:szCs w:val="24"/>
        </w:rPr>
      </w:pPr>
    </w:p>
    <w:p>
      <w:pPr>
        <w:spacing w:line="500" w:lineRule="exact"/>
        <w:ind w:firstLine="480" w:firstLineChars="200"/>
        <w:jc w:val="left"/>
        <w:rPr>
          <w:rFonts w:hint="eastAsia" w:ascii="宋体" w:hAnsi="宋体"/>
          <w:sz w:val="24"/>
          <w:szCs w:val="24"/>
        </w:rPr>
      </w:pPr>
      <w:r>
        <w:rPr>
          <w:rFonts w:hint="eastAsia" w:ascii="宋体" w:hAnsi="宋体"/>
          <w:sz w:val="24"/>
          <w:szCs w:val="24"/>
        </w:rPr>
        <w:t>乙方：【</w:t>
      </w:r>
      <w:bookmarkStart w:id="57" w:name="jiafang_3"/>
      <w:permStart w:id="29" w:edGrp="everyone"/>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bookmarkEnd w:id="57"/>
      <w:permEnd w:id="29"/>
      <w:r>
        <w:rPr>
          <w:rFonts w:hint="eastAsia" w:ascii="宋体" w:hAnsi="宋体"/>
          <w:sz w:val="24"/>
          <w:szCs w:val="24"/>
        </w:rPr>
        <w:t>】(盖章）</w:t>
      </w:r>
    </w:p>
    <w:p>
      <w:pPr>
        <w:spacing w:line="500" w:lineRule="exact"/>
        <w:ind w:firstLine="480" w:firstLineChars="200"/>
        <w:jc w:val="left"/>
        <w:rPr>
          <w:rFonts w:hint="eastAsia" w:ascii="宋体" w:hAnsi="宋体"/>
          <w:sz w:val="24"/>
          <w:szCs w:val="24"/>
        </w:rPr>
      </w:pPr>
      <w:r>
        <w:rPr>
          <w:rFonts w:hint="eastAsia" w:ascii="宋体" w:hAnsi="宋体"/>
          <w:sz w:val="24"/>
          <w:szCs w:val="24"/>
        </w:rPr>
        <w:t>代表签字：【</w:t>
      </w:r>
      <w:permStart w:id="30" w:edGrp="everyone"/>
      <w:r>
        <w:rPr>
          <w:rFonts w:ascii="宋体" w:hAnsi="宋体"/>
          <w:sz w:val="24"/>
          <w:szCs w:val="24"/>
        </w:rPr>
        <w:t xml:space="preserve">              </w:t>
      </w:r>
      <w:permEnd w:id="30"/>
      <w:r>
        <w:rPr>
          <w:rFonts w:hint="eastAsia" w:ascii="宋体" w:hAnsi="宋体"/>
          <w:sz w:val="24"/>
          <w:szCs w:val="24"/>
        </w:rPr>
        <w:t xml:space="preserve">】                          </w:t>
      </w:r>
    </w:p>
    <w:p>
      <w:pPr>
        <w:spacing w:line="500" w:lineRule="exact"/>
        <w:ind w:firstLine="480" w:firstLineChars="200"/>
        <w:jc w:val="left"/>
        <w:rPr>
          <w:rFonts w:hint="eastAsia" w:ascii="宋体" w:hAnsi="宋体"/>
          <w:sz w:val="24"/>
          <w:szCs w:val="24"/>
        </w:rPr>
      </w:pPr>
      <w:r>
        <w:rPr>
          <w:rFonts w:hint="eastAsia" w:ascii="宋体" w:hAnsi="宋体"/>
          <w:sz w:val="24"/>
          <w:szCs w:val="24"/>
        </w:rPr>
        <w:t>日期：【</w:t>
      </w:r>
      <w:permStart w:id="31" w:edGrp="everyone"/>
      <w:r>
        <w:rPr>
          <w:rFonts w:ascii="宋体" w:hAnsi="宋体"/>
          <w:sz w:val="24"/>
          <w:szCs w:val="24"/>
        </w:rPr>
        <w:t xml:space="preserve">              </w:t>
      </w:r>
      <w:permEnd w:id="31"/>
      <w:r>
        <w:rPr>
          <w:rFonts w:hint="eastAsia" w:ascii="宋体" w:hAnsi="宋体"/>
          <w:sz w:val="24"/>
          <w:szCs w:val="24"/>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r>
      <w:rPr>
        <w:rFonts w:hint="eastAsia"/>
      </w:rPr>
      <w:t xml:space="preserve">                                                                                       </w:t>
    </w:r>
    <w:r>
      <w:fldChar w:fldCharType="begin"/>
    </w:r>
    <w:r>
      <w:rPr>
        <w:rStyle w:val="11"/>
      </w:rPr>
      <w:instrText xml:space="preserve">PAGE  </w:instrText>
    </w:r>
    <w:r>
      <w:fldChar w:fldCharType="separate"/>
    </w:r>
    <w:r>
      <w:rPr>
        <w:rStyle w:val="11"/>
        <w:lang w:val="en-US" w:eastAsia="zh-CN"/>
      </w:rPr>
      <w:t>- 1 -</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drawing>
        <wp:anchor distT="0" distB="0" distL="114300" distR="114300" simplePos="0" relativeHeight="251659264" behindDoc="1" locked="0" layoutInCell="1" allowOverlap="1">
          <wp:simplePos x="0" y="0"/>
          <wp:positionH relativeFrom="column">
            <wp:posOffset>152400</wp:posOffset>
          </wp:positionH>
          <wp:positionV relativeFrom="paragraph">
            <wp:posOffset>-67945</wp:posOffset>
          </wp:positionV>
          <wp:extent cx="1266825" cy="390525"/>
          <wp:effectExtent l="0" t="0" r="9525" b="9525"/>
          <wp:wrapNone/>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1266825" cy="390525"/>
                  </a:xfrm>
                  <a:prstGeom prst="rect">
                    <a:avLst/>
                  </a:prstGeom>
                  <a:noFill/>
                  <a:ln>
                    <a:noFill/>
                  </a:ln>
                </pic:spPr>
              </pic:pic>
            </a:graphicData>
          </a:graphic>
        </wp:anchor>
      </w:drawing>
    </w:r>
    <w:r>
      <w:rPr>
        <w:rFonts w:hint="eastAsia"/>
      </w:rPr>
      <w:t xml:space="preserve">                                            </w:t>
    </w:r>
  </w:p>
  <w:p>
    <w:pPr>
      <w:pStyle w:val="6"/>
      <w:jc w:val="right"/>
      <w:rPr>
        <w:rFonts w:hint="eastAsia"/>
        <w:sz w:val="21"/>
        <w:szCs w:val="21"/>
      </w:rPr>
    </w:pPr>
    <w:r>
      <w:rPr>
        <w:rFonts w:hint="eastAsia"/>
      </w:rPr>
      <w:t xml:space="preserve">                                   </w:t>
    </w:r>
    <w:r>
      <w:rPr>
        <w:rFonts w:hint="eastAsia"/>
        <w:sz w:val="21"/>
        <w:szCs w:val="21"/>
      </w:rPr>
      <w:t xml:space="preserve">   </w:t>
    </w:r>
    <w:r>
      <w:rPr>
        <w:rFonts w:hint="eastAsia"/>
        <w:b/>
        <w:sz w:val="21"/>
        <w:szCs w:val="21"/>
      </w:rPr>
      <w:t>（办公楼、营业厅、库房）房屋出租合同</w:t>
    </w:r>
    <w:r>
      <w:rPr>
        <w:rFonts w:hint="eastAsia" w:ascii="宋体" w:hAnsi="宋体" w:cs="宋体"/>
        <w:b/>
        <w:sz w:val="21"/>
        <w:szCs w:val="21"/>
      </w:rPr>
      <w:t>(2024版)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F3"/>
    <w:rsid w:val="00041020"/>
    <w:rsid w:val="00045D4C"/>
    <w:rsid w:val="00071273"/>
    <w:rsid w:val="000712E1"/>
    <w:rsid w:val="00072A28"/>
    <w:rsid w:val="00076B2F"/>
    <w:rsid w:val="0008475B"/>
    <w:rsid w:val="0008519D"/>
    <w:rsid w:val="000A4316"/>
    <w:rsid w:val="000A7D83"/>
    <w:rsid w:val="000B6A3B"/>
    <w:rsid w:val="000D0419"/>
    <w:rsid w:val="000D6023"/>
    <w:rsid w:val="00100075"/>
    <w:rsid w:val="00101668"/>
    <w:rsid w:val="00102795"/>
    <w:rsid w:val="0010491D"/>
    <w:rsid w:val="00110498"/>
    <w:rsid w:val="00113848"/>
    <w:rsid w:val="00115FBA"/>
    <w:rsid w:val="00116C61"/>
    <w:rsid w:val="00131EE2"/>
    <w:rsid w:val="001A20B4"/>
    <w:rsid w:val="001B033E"/>
    <w:rsid w:val="001C27A1"/>
    <w:rsid w:val="001E1149"/>
    <w:rsid w:val="00251E20"/>
    <w:rsid w:val="00254344"/>
    <w:rsid w:val="00263652"/>
    <w:rsid w:val="002C01F3"/>
    <w:rsid w:val="002D1ED7"/>
    <w:rsid w:val="002D3E7E"/>
    <w:rsid w:val="003005DB"/>
    <w:rsid w:val="0031223B"/>
    <w:rsid w:val="00313A2A"/>
    <w:rsid w:val="00314D91"/>
    <w:rsid w:val="00316A21"/>
    <w:rsid w:val="00335B50"/>
    <w:rsid w:val="00342FA5"/>
    <w:rsid w:val="003650EF"/>
    <w:rsid w:val="00365E72"/>
    <w:rsid w:val="00367216"/>
    <w:rsid w:val="00382DA6"/>
    <w:rsid w:val="00393CEA"/>
    <w:rsid w:val="00396884"/>
    <w:rsid w:val="003A2098"/>
    <w:rsid w:val="003E35CB"/>
    <w:rsid w:val="003E521A"/>
    <w:rsid w:val="003E7CA2"/>
    <w:rsid w:val="00402C68"/>
    <w:rsid w:val="004328AD"/>
    <w:rsid w:val="00433770"/>
    <w:rsid w:val="004357E3"/>
    <w:rsid w:val="00467292"/>
    <w:rsid w:val="00486D8E"/>
    <w:rsid w:val="004A5BAF"/>
    <w:rsid w:val="004B40F6"/>
    <w:rsid w:val="004D1E29"/>
    <w:rsid w:val="004E6D83"/>
    <w:rsid w:val="00540EDB"/>
    <w:rsid w:val="0054107F"/>
    <w:rsid w:val="00567A53"/>
    <w:rsid w:val="005740CF"/>
    <w:rsid w:val="0059701E"/>
    <w:rsid w:val="005B0186"/>
    <w:rsid w:val="005B2C4C"/>
    <w:rsid w:val="005C5CD1"/>
    <w:rsid w:val="005C610B"/>
    <w:rsid w:val="005E129F"/>
    <w:rsid w:val="005E4243"/>
    <w:rsid w:val="005F78DA"/>
    <w:rsid w:val="006021F3"/>
    <w:rsid w:val="0061340C"/>
    <w:rsid w:val="006412D2"/>
    <w:rsid w:val="00643BE8"/>
    <w:rsid w:val="0067560F"/>
    <w:rsid w:val="00692AF4"/>
    <w:rsid w:val="006C77C3"/>
    <w:rsid w:val="00702473"/>
    <w:rsid w:val="0075023E"/>
    <w:rsid w:val="007809F3"/>
    <w:rsid w:val="0078695B"/>
    <w:rsid w:val="007A475D"/>
    <w:rsid w:val="007B70B0"/>
    <w:rsid w:val="007C0D17"/>
    <w:rsid w:val="007C3D12"/>
    <w:rsid w:val="007E0790"/>
    <w:rsid w:val="0080508A"/>
    <w:rsid w:val="00806E12"/>
    <w:rsid w:val="00823092"/>
    <w:rsid w:val="00864AEA"/>
    <w:rsid w:val="00865C16"/>
    <w:rsid w:val="00875FE8"/>
    <w:rsid w:val="0088347A"/>
    <w:rsid w:val="0089764F"/>
    <w:rsid w:val="008C4CDC"/>
    <w:rsid w:val="008F112D"/>
    <w:rsid w:val="008F210E"/>
    <w:rsid w:val="009053B4"/>
    <w:rsid w:val="00960F6F"/>
    <w:rsid w:val="0097358A"/>
    <w:rsid w:val="009B46FC"/>
    <w:rsid w:val="009C7B70"/>
    <w:rsid w:val="009E329F"/>
    <w:rsid w:val="009E6D5F"/>
    <w:rsid w:val="009F097D"/>
    <w:rsid w:val="009F1064"/>
    <w:rsid w:val="00A03468"/>
    <w:rsid w:val="00A108BB"/>
    <w:rsid w:val="00A14DD6"/>
    <w:rsid w:val="00A35AB3"/>
    <w:rsid w:val="00A37ABA"/>
    <w:rsid w:val="00A67DAD"/>
    <w:rsid w:val="00A729B6"/>
    <w:rsid w:val="00A91396"/>
    <w:rsid w:val="00AA07CD"/>
    <w:rsid w:val="00AB7A8A"/>
    <w:rsid w:val="00AD0280"/>
    <w:rsid w:val="00AD33F3"/>
    <w:rsid w:val="00AF5E32"/>
    <w:rsid w:val="00B00DF7"/>
    <w:rsid w:val="00B373C8"/>
    <w:rsid w:val="00B5601D"/>
    <w:rsid w:val="00B56382"/>
    <w:rsid w:val="00B86029"/>
    <w:rsid w:val="00BC3EB3"/>
    <w:rsid w:val="00BC4AFE"/>
    <w:rsid w:val="00BD2D34"/>
    <w:rsid w:val="00C22982"/>
    <w:rsid w:val="00C46A56"/>
    <w:rsid w:val="00C5364E"/>
    <w:rsid w:val="00CA6B2A"/>
    <w:rsid w:val="00CB3AD4"/>
    <w:rsid w:val="00D01699"/>
    <w:rsid w:val="00D07424"/>
    <w:rsid w:val="00D274C2"/>
    <w:rsid w:val="00D51A74"/>
    <w:rsid w:val="00D559C8"/>
    <w:rsid w:val="00D633FD"/>
    <w:rsid w:val="00D83851"/>
    <w:rsid w:val="00DB2290"/>
    <w:rsid w:val="00DC76AF"/>
    <w:rsid w:val="00E02734"/>
    <w:rsid w:val="00E27E01"/>
    <w:rsid w:val="00E46E38"/>
    <w:rsid w:val="00E51DD5"/>
    <w:rsid w:val="00E90C65"/>
    <w:rsid w:val="00E93552"/>
    <w:rsid w:val="00EA4683"/>
    <w:rsid w:val="00ED2DC6"/>
    <w:rsid w:val="00EF19DB"/>
    <w:rsid w:val="00F0748F"/>
    <w:rsid w:val="00F34929"/>
    <w:rsid w:val="00F514F9"/>
    <w:rsid w:val="00F67340"/>
    <w:rsid w:val="00F758B4"/>
    <w:rsid w:val="00F82ECF"/>
    <w:rsid w:val="00F9717E"/>
    <w:rsid w:val="00FA0B87"/>
    <w:rsid w:val="00FC1CC1"/>
    <w:rsid w:val="00FC37D2"/>
    <w:rsid w:val="00FE278E"/>
    <w:rsid w:val="00FF6FE8"/>
    <w:rsid w:val="00FF72A1"/>
    <w:rsid w:val="0ACA5CCA"/>
    <w:rsid w:val="24AA73A8"/>
    <w:rsid w:val="2984442F"/>
    <w:rsid w:val="2A13424B"/>
    <w:rsid w:val="2B1623DC"/>
    <w:rsid w:val="45263B11"/>
    <w:rsid w:val="49807271"/>
    <w:rsid w:val="505D54AC"/>
    <w:rsid w:val="61342C58"/>
    <w:rsid w:val="6A311321"/>
    <w:rsid w:val="6FA73A97"/>
    <w:rsid w:val="7A60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line="500" w:lineRule="exact"/>
      <w:ind w:firstLine="200" w:firstLineChars="200"/>
      <w:jc w:val="left"/>
      <w:outlineLvl w:val="0"/>
    </w:pPr>
    <w:rPr>
      <w:b/>
      <w:bCs/>
      <w:kern w:val="44"/>
      <w:sz w:val="2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sz w:val="18"/>
      <w:szCs w:val="18"/>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0"/>
    <w:pPr>
      <w:tabs>
        <w:tab w:val="center" w:pos="4153"/>
        <w:tab w:val="right" w:pos="8306"/>
      </w:tabs>
      <w:snapToGrid w:val="0"/>
      <w:jc w:val="left"/>
    </w:pPr>
    <w:rPr>
      <w:kern w:val="0"/>
      <w:sz w:val="18"/>
    </w:rPr>
  </w:style>
  <w:style w:type="paragraph" w:styleId="6">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7">
    <w:name w:val="toc 1"/>
    <w:basedOn w:val="1"/>
    <w:next w:val="1"/>
    <w:qFormat/>
    <w:uiPriority w:val="39"/>
    <w:pPr>
      <w:spacing w:before="120" w:after="120"/>
      <w:jc w:val="left"/>
    </w:pPr>
    <w:rPr>
      <w:b/>
      <w:bCs/>
      <w:cap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字符"/>
    <w:link w:val="2"/>
    <w:qFormat/>
    <w:uiPriority w:val="0"/>
    <w:rPr>
      <w:rFonts w:ascii="Times New Roman" w:hAnsi="Times New Roman" w:eastAsia="宋体" w:cs="Times New Roman"/>
      <w:b/>
      <w:bCs/>
      <w:kern w:val="44"/>
      <w:sz w:val="24"/>
      <w:szCs w:val="44"/>
    </w:rPr>
  </w:style>
  <w:style w:type="character" w:customStyle="1" w:styleId="14">
    <w:name w:val="文档结构图 字符"/>
    <w:link w:val="3"/>
    <w:semiHidden/>
    <w:qFormat/>
    <w:uiPriority w:val="99"/>
    <w:rPr>
      <w:rFonts w:ascii="宋体"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0"/>
    <w:rPr>
      <w:rFonts w:ascii="Times New Roman" w:hAnsi="Times New Roman" w:eastAsia="宋体" w:cs="Times New Roman"/>
      <w:sz w:val="18"/>
      <w:szCs w:val="20"/>
    </w:rPr>
  </w:style>
  <w:style w:type="character" w:customStyle="1" w:styleId="17">
    <w:name w:val="页眉 字符"/>
    <w:link w:val="6"/>
    <w:qFormat/>
    <w:uiPriority w:val="0"/>
    <w:rPr>
      <w:rFonts w:ascii="Times New Roman" w:hAnsi="Times New Roman" w:eastAsia="宋体" w:cs="Times New Roman"/>
      <w:sz w:val="18"/>
      <w:szCs w:val="20"/>
    </w:rPr>
  </w:style>
  <w:style w:type="character" w:customStyle="1" w:styleId="18">
    <w:name w:val="16"/>
    <w:qFormat/>
    <w:uiPriority w:val="0"/>
    <w:rPr>
      <w:rFonts w:hint="default" w:ascii="Times New Roman" w:hAnsi="Times New Roman" w:cs="Times New Roman"/>
      <w:b/>
      <w:bCs/>
      <w:sz w:val="20"/>
      <w:szCs w:val="20"/>
    </w:rPr>
  </w:style>
  <w:style w:type="paragraph" w:customStyle="1" w:styleId="19">
    <w:name w:val="p18"/>
    <w:basedOn w:val="1"/>
    <w:qFormat/>
    <w:uiPriority w:val="0"/>
    <w:pPr>
      <w:widowControl/>
      <w:spacing w:before="100" w:after="100" w:line="360" w:lineRule="auto"/>
      <w:ind w:firstLine="48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850</Words>
  <Characters>4848</Characters>
  <Lines>40</Lines>
  <Paragraphs>11</Paragraphs>
  <TotalTime>9</TotalTime>
  <ScaleCrop>false</ScaleCrop>
  <LinksUpToDate>false</LinksUpToDate>
  <CharactersWithSpaces>5687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2024-12-17T12:19:00Z</dcterms:created>
  <dc:creator>贵州富迪律师事务所</dc:creator>
  <cp:lastModifiedBy>肖静|xiaojing1</cp:lastModifiedBy>
  <dcterms:modified xsi:type="dcterms:W3CDTF">2026-03-24T07:05:30Z</dcterms:modified>
  <dc:subject>中国移动集团贵州有限公司合同示范文本</dc:subject>
  <dc:title>办公楼、营业厅、库房房屋出租合同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F36BEBD72C444397B999201D3EBA2CDE</vt:lpwstr>
  </property>
</Properties>
</file>