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CC8B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center"/>
        <w:textAlignment w:val="baseline"/>
        <w:rPr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aps w:val="0"/>
          <w:spacing w:val="-2"/>
          <w:sz w:val="44"/>
          <w:szCs w:val="44"/>
        </w:rPr>
      </w:pPr>
      <w:bookmarkStart w:id="0" w:name="_GoBack"/>
      <w:r>
        <w:rPr>
          <w:rStyle w:val="5"/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aps w:val="0"/>
          <w:spacing w:val="-2"/>
          <w:sz w:val="44"/>
          <w:szCs w:val="44"/>
          <w:bdr w:val="none" w:color="auto" w:sz="0" w:space="0"/>
          <w:shd w:val="clear" w:fill="FFFFFF"/>
          <w:vertAlign w:val="baseline"/>
        </w:rPr>
        <w:t>现场踏勘确认书</w:t>
      </w:r>
    </w:p>
    <w:p w14:paraId="61921FD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rPr>
          <w:rStyle w:val="5"/>
          <w:rFonts w:hint="eastAsia" w:ascii="Times New Roman" w:hAnsi="Times New Roman" w:eastAsia="仿宋_GB2312" w:cs="仿宋_GB2312"/>
          <w:b/>
          <w:bCs/>
          <w:kern w:val="0"/>
          <w:sz w:val="32"/>
          <w:szCs w:val="32"/>
          <w:bdr w:val="none" w:color="auto" w:sz="0" w:space="0"/>
          <w:vertAlign w:val="baseline"/>
          <w:lang w:val="en-US" w:eastAsia="zh-CN" w:bidi="ar"/>
        </w:rPr>
      </w:pPr>
    </w:p>
    <w:p w14:paraId="451ADF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rPr>
          <w:rStyle w:val="5"/>
          <w:rFonts w:hint="eastAsia" w:ascii="Times New Roman" w:hAnsi="Times New Roman" w:eastAsia="仿宋_GB2312" w:cs="仿宋_GB2312"/>
          <w:b/>
          <w:bCs/>
          <w:kern w:val="0"/>
          <w:sz w:val="32"/>
          <w:szCs w:val="32"/>
          <w:bdr w:val="none" w:color="auto" w:sz="0" w:space="0"/>
          <w:vertAlign w:val="baseline"/>
          <w:lang w:val="en-US" w:eastAsia="zh-CN" w:bidi="ar"/>
        </w:rPr>
      </w:pPr>
      <w:r>
        <w:rPr>
          <w:rStyle w:val="5"/>
          <w:rFonts w:hint="eastAsia" w:ascii="Times New Roman" w:hAnsi="Times New Roman" w:eastAsia="仿宋_GB2312" w:cs="仿宋_GB2312"/>
          <w:b/>
          <w:bCs/>
          <w:kern w:val="0"/>
          <w:sz w:val="32"/>
          <w:szCs w:val="32"/>
          <w:bdr w:val="none" w:color="auto" w:sz="0" w:space="0"/>
          <w:vertAlign w:val="baseline"/>
          <w:lang w:val="en-US" w:eastAsia="zh-CN" w:bidi="ar"/>
        </w:rPr>
        <w:t>贵阳花溪青岩堡交通旅游置业有限公司：</w:t>
      </w:r>
    </w:p>
    <w:p w14:paraId="2BB2E7E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rPr>
          <w:rStyle w:val="5"/>
          <w:rFonts w:hint="eastAsia" w:ascii="Times New Roman" w:hAnsi="Times New Roman" w:eastAsia="仿宋_GB2312" w:cs="仿宋_GB2312"/>
          <w:b/>
          <w:bCs/>
          <w:kern w:val="0"/>
          <w:sz w:val="32"/>
          <w:szCs w:val="32"/>
          <w:bdr w:val="none" w:color="auto" w:sz="0" w:space="0"/>
          <w:vertAlign w:val="baseline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"/>
        </w:rPr>
        <w:t>我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"/>
        </w:rPr>
        <w:t>方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"/>
        </w:rPr>
        <w:t>：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           公司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u w:val="none"/>
          <w:lang w:val="en-US" w:eastAsia="zh-CN" w:bidi="ar"/>
        </w:rPr>
        <w:t>（公司全称）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"/>
        </w:rPr>
        <w:t>，于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  </w:t>
      </w:r>
      <w:r>
        <w:rPr>
          <w:rStyle w:val="6"/>
          <w:rFonts w:hint="eastAsia" w:ascii="Times New Roman" w:hAnsi="Times New Roman" w:eastAsia="仿宋_GB2312" w:cs="仿宋_GB2312"/>
          <w:kern w:val="0"/>
          <w:sz w:val="32"/>
          <w:szCs w:val="32"/>
          <w:bdr w:val="none" w:color="auto" w:sz="0" w:space="0"/>
          <w:vertAlign w:val="baseline"/>
          <w:lang w:val="en-US" w:eastAsia="zh-CN" w:bidi="ar"/>
        </w:rPr>
        <w:t>年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  </w:t>
      </w:r>
      <w:r>
        <w:rPr>
          <w:rStyle w:val="6"/>
          <w:rFonts w:hint="eastAsia" w:ascii="Times New Roman" w:hAnsi="Times New Roman" w:eastAsia="仿宋_GB2312" w:cs="仿宋_GB2312"/>
          <w:kern w:val="0"/>
          <w:sz w:val="32"/>
          <w:szCs w:val="32"/>
          <w:bdr w:val="none" w:color="auto" w:sz="0" w:space="0"/>
          <w:vertAlign w:val="baseline"/>
          <w:lang w:val="en-US" w:eastAsia="zh-CN" w:bidi="ar"/>
        </w:rPr>
        <w:t>月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  </w:t>
      </w:r>
      <w:r>
        <w:rPr>
          <w:rStyle w:val="6"/>
          <w:rFonts w:hint="eastAsia" w:ascii="Times New Roman" w:hAnsi="Times New Roman" w:eastAsia="仿宋_GB2312" w:cs="仿宋_GB2312"/>
          <w:kern w:val="0"/>
          <w:sz w:val="32"/>
          <w:szCs w:val="32"/>
          <w:bdr w:val="none" w:color="auto" w:sz="0" w:space="0"/>
          <w:vertAlign w:val="baseline"/>
          <w:lang w:val="en-US" w:eastAsia="zh-CN" w:bidi="ar"/>
        </w:rPr>
        <w:t>日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"/>
        </w:rPr>
        <w:t>已委派我方代表（姓名：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     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"/>
        </w:rPr>
        <w:t>，职务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                  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"/>
        </w:rPr>
        <w:t>，联系电话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            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"/>
        </w:rPr>
        <w:t>），在贵司指定人员的陪同下，对贵司所拥有的位于</w:t>
      </w:r>
      <w:r>
        <w:rPr>
          <w:rStyle w:val="5"/>
          <w:rFonts w:hint="eastAsia" w:ascii="Times New Roman" w:hAnsi="Times New Roman" w:eastAsia="仿宋_GB2312" w:cs="仿宋_GB2312"/>
          <w:b/>
          <w:bCs/>
          <w:kern w:val="0"/>
          <w:sz w:val="32"/>
          <w:szCs w:val="32"/>
          <w:bdr w:val="none" w:color="auto" w:sz="0" w:space="0"/>
          <w:vertAlign w:val="baseline"/>
          <w:lang w:val="en-US" w:eastAsia="zh-CN" w:bidi="ar"/>
        </w:rPr>
        <w:t>贵阳市花溪区青岩镇北街村望城坡青岩堡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"/>
        </w:rPr>
        <w:t>的招租资产（以下简称“该资产”）进行了详细的现场实地踏勘。经现场踏勘，我方兹确认并同意以下各项：​</w:t>
      </w:r>
      <w:r>
        <w:rPr>
          <w:rStyle w:val="5"/>
          <w:rFonts w:hint="eastAsia" w:ascii="Times New Roman" w:hAnsi="Times New Roman" w:eastAsia="仿宋_GB2312" w:cs="仿宋_GB2312"/>
          <w:b/>
          <w:bCs/>
          <w:kern w:val="0"/>
          <w:sz w:val="32"/>
          <w:szCs w:val="32"/>
          <w:bdr w:val="none" w:color="auto" w:sz="0" w:space="0"/>
          <w:vertAlign w:val="baseline"/>
          <w:lang w:val="en-US" w:eastAsia="zh-CN" w:bidi="ar"/>
        </w:rPr>
        <w:t>​</w:t>
      </w:r>
    </w:p>
    <w:p w14:paraId="762CBF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Style w:val="5"/>
          <w:rFonts w:hint="eastAsia" w:ascii="Times New Roman" w:hAnsi="Times New Roman" w:eastAsia="黑体" w:cs="黑体"/>
          <w:b w:val="0"/>
          <w:bCs w:val="0"/>
          <w:kern w:val="0"/>
          <w:sz w:val="32"/>
          <w:szCs w:val="32"/>
          <w:bdr w:val="none" w:color="auto" w:sz="0" w:space="0"/>
          <w:vertAlign w:val="baseline"/>
          <w:lang w:val="en-US" w:eastAsia="zh-CN" w:bidi="ar"/>
        </w:rPr>
        <w:t>一、踏勘内容确认</w:t>
      </w:r>
      <w:r>
        <w:rPr>
          <w:rStyle w:val="5"/>
          <w:rFonts w:hint="eastAsia" w:ascii="Times New Roman" w:hAnsi="Times New Roman" w:eastAsia="仿宋_GB2312" w:cs="仿宋_GB2312"/>
          <w:b/>
          <w:bCs/>
          <w:kern w:val="0"/>
          <w:sz w:val="32"/>
          <w:szCs w:val="32"/>
          <w:bdr w:val="none" w:color="auto" w:sz="0" w:space="0"/>
          <w:vertAlign w:val="baseline"/>
          <w:lang w:val="en-US" w:eastAsia="zh-CN" w:bidi="ar"/>
        </w:rPr>
        <w:t>​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"/>
        </w:rPr>
        <w:t>​</w:t>
      </w:r>
    </w:p>
    <w:p w14:paraId="75756383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632" w:firstLineChars="20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bdr w:val="none" w:color="auto" w:sz="0" w:space="0"/>
          <w:shd w:val="clear" w:fill="FFFFFF"/>
          <w:vertAlign w:val="baseline"/>
        </w:rPr>
        <w:t>1.我方已全面、仔细地查看了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bdr w:val="none" w:color="auto" w:sz="0" w:space="0"/>
          <w:shd w:val="clear" w:fill="FFFFFF"/>
          <w:vertAlign w:val="baseline"/>
          <w:lang w:eastAsia="zh-CN"/>
        </w:rPr>
        <w:t>该资产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bdr w:val="none" w:color="auto" w:sz="0" w:space="0"/>
          <w:shd w:val="clear" w:fill="FFFFFF"/>
          <w:vertAlign w:val="baseline"/>
        </w:rPr>
        <w:t>的</w:t>
      </w:r>
      <w:r>
        <w:rPr>
          <w:rStyle w:val="5"/>
          <w:rFonts w:hint="eastAsia" w:ascii="Times New Roman" w:hAnsi="Times New Roman" w:eastAsia="仿宋_GB2312" w:cs="仿宋_GB2312"/>
          <w:b/>
          <w:bCs/>
          <w:i w:val="0"/>
          <w:iCs w:val="0"/>
          <w:caps w:val="0"/>
          <w:color w:val="000000"/>
          <w:spacing w:val="-2"/>
          <w:sz w:val="32"/>
          <w:szCs w:val="32"/>
          <w:bdr w:val="none" w:color="auto" w:sz="0" w:space="0"/>
          <w:shd w:val="clear" w:fill="FFFFFF"/>
          <w:vertAlign w:val="baseline"/>
        </w:rPr>
        <w:t>地理位置、周边环境、交通状况、建筑结构、内部空间、装修现状、设施设备（包括但不限于水、电、网络、消防等）的现有状况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bdr w:val="none" w:color="auto" w:sz="0" w:space="0"/>
          <w:shd w:val="clear" w:fill="FFFFFF"/>
          <w:vertAlign w:val="baseline"/>
        </w:rPr>
        <w:t>。</w:t>
      </w:r>
    </w:p>
    <w:p w14:paraId="5DE3EF57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632" w:firstLineChars="200"/>
        <w:jc w:val="both"/>
        <w:textAlignment w:val="baseline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bdr w:val="none" w:color="auto" w:sz="0" w:space="0"/>
          <w:shd w:val="clear" w:fill="FFFFFF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bdr w:val="none" w:color="auto" w:sz="0" w:space="0"/>
          <w:shd w:val="clear" w:fill="FFFFFF"/>
          <w:vertAlign w:val="baseline"/>
        </w:rPr>
        <w:t>2.我方已充分知悉并理解，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bdr w:val="none" w:color="auto" w:sz="0" w:space="0"/>
          <w:shd w:val="clear" w:fill="FFFFFF"/>
          <w:vertAlign w:val="baseline"/>
          <w:lang w:eastAsia="zh-CN"/>
        </w:rPr>
        <w:t>该资产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bdr w:val="none" w:color="auto" w:sz="0" w:space="0"/>
          <w:shd w:val="clear" w:fill="FFFFFF"/>
          <w:vertAlign w:val="baseline"/>
        </w:rPr>
        <w:t>目前为</w:t>
      </w:r>
      <w:r>
        <w:rPr>
          <w:rStyle w:val="6"/>
          <w:rFonts w:hint="eastAsia" w:ascii="Times New Roman" w:hAnsi="Times New Roman" w:eastAsia="仿宋_GB2312" w:cs="仿宋_GB2312"/>
          <w:b/>
          <w:bCs/>
          <w:i w:val="0"/>
          <w:iCs w:val="0"/>
          <w:caps w:val="0"/>
          <w:color w:val="000000"/>
          <w:spacing w:val="-2"/>
          <w:sz w:val="32"/>
          <w:szCs w:val="32"/>
          <w:bdr w:val="none" w:color="auto" w:sz="0" w:space="0"/>
          <w:shd w:val="clear" w:fill="FFFFFF"/>
          <w:vertAlign w:val="baseline"/>
        </w:rPr>
        <w:t>空置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bdr w:val="none" w:color="auto" w:sz="0" w:space="0"/>
          <w:shd w:val="clear" w:fill="FFFFFF"/>
          <w:vertAlign w:val="baseline"/>
        </w:rPr>
        <w:t>状态，部分区域可能存在老旧、破损或需维护的情形。</w:t>
      </w:r>
    </w:p>
    <w:p w14:paraId="34D815FA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Style w:val="5"/>
          <w:rFonts w:hint="eastAsia" w:ascii="Times New Roman" w:hAnsi="Times New Roman" w:eastAsia="黑体" w:cs="黑体"/>
          <w:b w:val="0"/>
          <w:bCs w:val="0"/>
          <w:kern w:val="0"/>
          <w:sz w:val="32"/>
          <w:szCs w:val="32"/>
          <w:vertAlign w:val="baseline"/>
          <w:lang w:val="en-US" w:eastAsia="zh-CN" w:bidi="ar"/>
        </w:rPr>
        <w:t>二、信息确认与责任豁免</w:t>
      </w:r>
      <w:r>
        <w:rPr>
          <w:rStyle w:val="5"/>
          <w:rFonts w:hint="eastAsia" w:ascii="Times New Roman" w:hAnsi="Times New Roman" w:eastAsia="仿宋_GB2312" w:cs="仿宋_GB2312"/>
          <w:b/>
          <w:bCs/>
          <w:kern w:val="0"/>
          <w:sz w:val="32"/>
          <w:szCs w:val="32"/>
          <w:bdr w:val="none" w:color="auto" w:sz="0" w:space="0"/>
          <w:vertAlign w:val="baseline"/>
          <w:lang w:val="en-US" w:eastAsia="zh-CN" w:bidi="ar"/>
        </w:rPr>
        <w:t>​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"/>
        </w:rPr>
        <w:t>​</w:t>
      </w:r>
    </w:p>
    <w:p w14:paraId="3A8B5859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632" w:firstLineChars="20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bdr w:val="none" w:color="auto" w:sz="0" w:space="0"/>
          <w:shd w:val="clear" w:fill="FFFFFF"/>
          <w:vertAlign w:val="baseline"/>
        </w:rPr>
        <w:t>3.我方确认，贵司已提供了我方要求的相关资料并给予了必要的配合。我方基于现场实地查勘和自身专业判断做出投资决策，</w:t>
      </w:r>
      <w:r>
        <w:rPr>
          <w:rStyle w:val="5"/>
          <w:rFonts w:hint="eastAsia" w:ascii="Times New Roman" w:hAnsi="Times New Roman" w:eastAsia="仿宋_GB2312" w:cs="仿宋_GB2312"/>
          <w:b/>
          <w:bCs/>
          <w:i w:val="0"/>
          <w:iCs w:val="0"/>
          <w:caps w:val="0"/>
          <w:color w:val="000000"/>
          <w:spacing w:val="-2"/>
          <w:sz w:val="32"/>
          <w:szCs w:val="32"/>
          <w:bdr w:val="none" w:color="auto" w:sz="0" w:space="0"/>
          <w:shd w:val="clear" w:fill="FFFFFF"/>
          <w:vertAlign w:val="baseline"/>
        </w:rPr>
        <w:t>完全理解并接受</w:t>
      </w:r>
      <w:r>
        <w:rPr>
          <w:rStyle w:val="5"/>
          <w:rFonts w:hint="eastAsia" w:ascii="Times New Roman" w:hAnsi="Times New Roman" w:eastAsia="仿宋_GB2312" w:cs="仿宋_GB2312"/>
          <w:b/>
          <w:bCs/>
          <w:i w:val="0"/>
          <w:iCs w:val="0"/>
          <w:caps w:val="0"/>
          <w:color w:val="000000"/>
          <w:spacing w:val="-2"/>
          <w:sz w:val="32"/>
          <w:szCs w:val="32"/>
          <w:bdr w:val="none" w:color="auto" w:sz="0" w:space="0"/>
          <w:shd w:val="clear" w:fill="FFFFFF"/>
          <w:vertAlign w:val="baseline"/>
          <w:lang w:eastAsia="zh-CN"/>
        </w:rPr>
        <w:t>该资产</w:t>
      </w:r>
      <w:r>
        <w:rPr>
          <w:rStyle w:val="5"/>
          <w:rFonts w:hint="eastAsia" w:ascii="Times New Roman" w:hAnsi="Times New Roman" w:eastAsia="仿宋_GB2312" w:cs="仿宋_GB2312"/>
          <w:b/>
          <w:bCs/>
          <w:i w:val="0"/>
          <w:iCs w:val="0"/>
          <w:caps w:val="0"/>
          <w:color w:val="000000"/>
          <w:spacing w:val="-2"/>
          <w:sz w:val="32"/>
          <w:szCs w:val="32"/>
          <w:bdr w:val="none" w:color="auto" w:sz="0" w:space="0"/>
          <w:shd w:val="clear" w:fill="FFFFFF"/>
          <w:vertAlign w:val="baseline"/>
        </w:rPr>
        <w:t>的全部现状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bdr w:val="none" w:color="auto" w:sz="0" w:space="0"/>
          <w:shd w:val="clear" w:fill="FFFFFF"/>
          <w:vertAlign w:val="baseline"/>
        </w:rPr>
        <w:t>。</w:t>
      </w:r>
    </w:p>
    <w:p w14:paraId="52997DE4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632" w:firstLineChars="20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bdr w:val="none" w:color="auto" w:sz="0" w:space="0"/>
          <w:shd w:val="clear" w:fill="FFFFFF"/>
          <w:vertAlign w:val="baseline"/>
        </w:rPr>
        <w:t>4.我方理解，本次踏勘仅为现状查看，</w:t>
      </w:r>
      <w:r>
        <w:rPr>
          <w:rStyle w:val="5"/>
          <w:rFonts w:hint="eastAsia" w:ascii="Times New Roman" w:hAnsi="Times New Roman" w:eastAsia="仿宋_GB2312" w:cs="仿宋_GB2312"/>
          <w:b/>
          <w:bCs/>
          <w:i w:val="0"/>
          <w:iCs w:val="0"/>
          <w:caps w:val="0"/>
          <w:color w:val="000000"/>
          <w:spacing w:val="-2"/>
          <w:sz w:val="32"/>
          <w:szCs w:val="32"/>
          <w:bdr w:val="none" w:color="auto" w:sz="0" w:space="0"/>
          <w:shd w:val="clear" w:fill="FFFFFF"/>
          <w:vertAlign w:val="baseline"/>
        </w:rPr>
        <w:t>不构成贵司对</w:t>
      </w:r>
      <w:r>
        <w:rPr>
          <w:rStyle w:val="5"/>
          <w:rFonts w:hint="eastAsia" w:ascii="Times New Roman" w:hAnsi="Times New Roman" w:eastAsia="仿宋_GB2312" w:cs="仿宋_GB2312"/>
          <w:b/>
          <w:bCs/>
          <w:i w:val="0"/>
          <w:iCs w:val="0"/>
          <w:caps w:val="0"/>
          <w:color w:val="000000"/>
          <w:spacing w:val="-2"/>
          <w:sz w:val="32"/>
          <w:szCs w:val="32"/>
          <w:bdr w:val="none" w:color="auto" w:sz="0" w:space="0"/>
          <w:shd w:val="clear" w:fill="FFFFFF"/>
          <w:vertAlign w:val="baseline"/>
          <w:lang w:eastAsia="zh-CN"/>
        </w:rPr>
        <w:t>该资产</w:t>
      </w:r>
      <w:r>
        <w:rPr>
          <w:rStyle w:val="5"/>
          <w:rFonts w:hint="eastAsia" w:ascii="Times New Roman" w:hAnsi="Times New Roman" w:eastAsia="仿宋_GB2312" w:cs="仿宋_GB2312"/>
          <w:b/>
          <w:bCs/>
          <w:i w:val="0"/>
          <w:iCs w:val="0"/>
          <w:caps w:val="0"/>
          <w:color w:val="000000"/>
          <w:spacing w:val="-2"/>
          <w:sz w:val="32"/>
          <w:szCs w:val="32"/>
          <w:bdr w:val="none" w:color="auto" w:sz="0" w:space="0"/>
          <w:shd w:val="clear" w:fill="FFFFFF"/>
          <w:vertAlign w:val="baseline"/>
        </w:rPr>
        <w:t>任何部位或系统（包括隐蔽工程）的完整性、可靠性、适用性或质量的任何保证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bdr w:val="none" w:color="auto" w:sz="0" w:space="0"/>
          <w:shd w:val="clear" w:fill="FFFFFF"/>
          <w:vertAlign w:val="baseline"/>
        </w:rPr>
        <w:t>。贵方未对房屋结构安全、环境污染等进行专业检测，我方认可该现状。</w:t>
      </w:r>
    </w:p>
    <w:p w14:paraId="622680E5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632" w:firstLineChars="20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bdr w:val="none" w:color="auto" w:sz="0" w:space="0"/>
          <w:shd w:val="clear" w:fill="FFFFFF"/>
          <w:vertAlign w:val="baseline"/>
        </w:rPr>
        <w:t>5.我方承诺，</w:t>
      </w:r>
      <w:r>
        <w:rPr>
          <w:rStyle w:val="5"/>
          <w:rFonts w:hint="eastAsia" w:ascii="Times New Roman" w:hAnsi="Times New Roman" w:eastAsia="仿宋_GB2312" w:cs="仿宋_GB2312"/>
          <w:b/>
          <w:bCs/>
          <w:i w:val="0"/>
          <w:iCs w:val="0"/>
          <w:caps w:val="0"/>
          <w:color w:val="000000"/>
          <w:spacing w:val="-2"/>
          <w:sz w:val="32"/>
          <w:szCs w:val="32"/>
          <w:bdr w:val="none" w:color="auto" w:sz="0" w:space="0"/>
          <w:shd w:val="clear" w:fill="FFFFFF"/>
          <w:vertAlign w:val="baseline"/>
        </w:rPr>
        <w:t>不就因现场踏勘或基于</w:t>
      </w:r>
      <w:r>
        <w:rPr>
          <w:rStyle w:val="5"/>
          <w:rFonts w:hint="eastAsia" w:ascii="Times New Roman" w:hAnsi="Times New Roman" w:eastAsia="仿宋_GB2312" w:cs="仿宋_GB2312"/>
          <w:b/>
          <w:bCs/>
          <w:i w:val="0"/>
          <w:iCs w:val="0"/>
          <w:caps w:val="0"/>
          <w:color w:val="000000"/>
          <w:spacing w:val="-2"/>
          <w:sz w:val="32"/>
          <w:szCs w:val="32"/>
          <w:bdr w:val="none" w:color="auto" w:sz="0" w:space="0"/>
          <w:shd w:val="clear" w:fill="FFFFFF"/>
          <w:vertAlign w:val="baseline"/>
          <w:lang w:eastAsia="zh-CN"/>
        </w:rPr>
        <w:t>该资产</w:t>
      </w:r>
      <w:r>
        <w:rPr>
          <w:rStyle w:val="5"/>
          <w:rFonts w:hint="eastAsia" w:ascii="Times New Roman" w:hAnsi="Times New Roman" w:eastAsia="仿宋_GB2312" w:cs="仿宋_GB2312"/>
          <w:b/>
          <w:bCs/>
          <w:i w:val="0"/>
          <w:iCs w:val="0"/>
          <w:caps w:val="0"/>
          <w:color w:val="000000"/>
          <w:spacing w:val="-2"/>
          <w:sz w:val="32"/>
          <w:szCs w:val="32"/>
          <w:bdr w:val="none" w:color="auto" w:sz="0" w:space="0"/>
          <w:shd w:val="clear" w:fill="FFFFFF"/>
          <w:vertAlign w:val="baseline"/>
        </w:rPr>
        <w:t>现状而产生的任何损失、损害、费用或支出向贵司提出任何索赔或主张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bdr w:val="none" w:color="auto" w:sz="0" w:space="0"/>
          <w:shd w:val="clear" w:fill="FFFFFF"/>
          <w:vertAlign w:val="baseline"/>
        </w:rPr>
        <w:t>。我方自行承担踏勘过程中及未来因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bdr w:val="none" w:color="auto" w:sz="0" w:space="0"/>
          <w:shd w:val="clear" w:fill="FFFFFF"/>
          <w:vertAlign w:val="baseline"/>
          <w:lang w:eastAsia="zh-CN"/>
        </w:rPr>
        <w:t>资产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bdr w:val="none" w:color="auto" w:sz="0" w:space="0"/>
          <w:shd w:val="clear" w:fill="FFFFFF"/>
          <w:vertAlign w:val="baseline"/>
        </w:rPr>
        <w:t>现状问题可能导致的一切风险和后果。</w:t>
      </w:r>
    </w:p>
    <w:p w14:paraId="176616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"/>
        </w:rPr>
        <w:t>​</w:t>
      </w:r>
      <w:r>
        <w:rPr>
          <w:rStyle w:val="5"/>
          <w:rFonts w:hint="eastAsia" w:ascii="Times New Roman" w:hAnsi="Times New Roman" w:eastAsia="仿宋_GB2312" w:cs="仿宋_GB2312"/>
          <w:b/>
          <w:bCs/>
          <w:kern w:val="0"/>
          <w:sz w:val="32"/>
          <w:szCs w:val="32"/>
          <w:bdr w:val="none" w:color="auto" w:sz="0" w:space="0"/>
          <w:vertAlign w:val="baseline"/>
          <w:lang w:val="en-US" w:eastAsia="zh-CN" w:bidi="ar"/>
        </w:rPr>
        <w:t>​</w:t>
      </w:r>
      <w:r>
        <w:rPr>
          <w:rStyle w:val="5"/>
          <w:rFonts w:hint="eastAsia" w:ascii="Times New Roman" w:hAnsi="Times New Roman" w:eastAsia="黑体" w:cs="黑体"/>
          <w:b w:val="0"/>
          <w:bCs w:val="0"/>
          <w:kern w:val="0"/>
          <w:sz w:val="32"/>
          <w:szCs w:val="32"/>
          <w:vertAlign w:val="baseline"/>
          <w:lang w:val="en-US" w:eastAsia="zh-CN" w:bidi="ar"/>
        </w:rPr>
        <w:t>三、未来经营承诺</w:t>
      </w:r>
      <w:r>
        <w:rPr>
          <w:rStyle w:val="5"/>
          <w:rFonts w:hint="eastAsia" w:ascii="Times New Roman" w:hAnsi="Times New Roman" w:eastAsia="仿宋_GB2312" w:cs="仿宋_GB2312"/>
          <w:b/>
          <w:bCs/>
          <w:kern w:val="0"/>
          <w:sz w:val="32"/>
          <w:szCs w:val="32"/>
          <w:bdr w:val="none" w:color="auto" w:sz="0" w:space="0"/>
          <w:vertAlign w:val="baseline"/>
          <w:lang w:val="en-US" w:eastAsia="zh-CN" w:bidi="ar"/>
        </w:rPr>
        <w:t>​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"/>
        </w:rPr>
        <w:t>​</w:t>
      </w:r>
    </w:p>
    <w:p w14:paraId="1D53EC9F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632" w:firstLineChars="20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bdr w:val="none" w:color="auto" w:sz="0" w:space="0"/>
          <w:shd w:val="clear" w:fill="FFFFFF"/>
          <w:vertAlign w:val="baseline"/>
        </w:rPr>
        <w:t>6.我方确认，若我方能成功中标，将严格按照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bdr w:val="none" w:color="auto" w:sz="0" w:space="0"/>
          <w:shd w:val="clear" w:fill="FFFFFF"/>
          <w:vertAlign w:val="baseline"/>
          <w:lang w:eastAsia="zh-CN"/>
        </w:rPr>
        <w:t>该资产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bdr w:val="none" w:color="auto" w:sz="0" w:space="0"/>
          <w:shd w:val="clear" w:fill="FFFFFF"/>
          <w:vertAlign w:val="baseline"/>
        </w:rPr>
        <w:t>的规划用途进行合法合规经营，并自行负责办理经营所需的一切证照、许可及批文，承担全部费用和责任。</w:t>
      </w:r>
    </w:p>
    <w:p w14:paraId="58F4274D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632" w:firstLineChars="20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bdr w:val="none" w:color="auto" w:sz="0" w:space="0"/>
          <w:shd w:val="clear" w:fill="FFFFFF"/>
          <w:vertAlign w:val="baseline"/>
        </w:rPr>
        <w:t>7.我方承诺，将严格遵守国家及地方的安全、消防、环保、卫生等法律法规，确保安全运营。因我方使用不当造成的任何结构损坏或安全事故，由我方承担全部法律责任并负责赔偿。</w:t>
      </w:r>
    </w:p>
    <w:p w14:paraId="36FF104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"/>
        </w:rPr>
        <w:t>​</w:t>
      </w:r>
      <w:r>
        <w:rPr>
          <w:rStyle w:val="5"/>
          <w:rFonts w:hint="eastAsia" w:ascii="Times New Roman" w:hAnsi="Times New Roman" w:eastAsia="黑体" w:cs="黑体"/>
          <w:b w:val="0"/>
          <w:bCs w:val="0"/>
          <w:kern w:val="0"/>
          <w:sz w:val="32"/>
          <w:szCs w:val="32"/>
          <w:vertAlign w:val="baseline"/>
          <w:lang w:val="en-US" w:eastAsia="zh-CN" w:bidi="ar"/>
        </w:rPr>
        <w:t>​四、总体确认​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"/>
        </w:rPr>
        <w:t>​</w:t>
      </w:r>
    </w:p>
    <w:p w14:paraId="39864D86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632" w:firstLineChars="20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bdr w:val="none" w:color="auto" w:sz="0" w:space="0"/>
          <w:shd w:val="clear" w:fill="FFFFFF"/>
          <w:vertAlign w:val="baseline"/>
        </w:rPr>
        <w:t>8.本确认书一经签署，即成为我方参与本次招租活动的不可分割的组成部分。</w:t>
      </w:r>
    </w:p>
    <w:p w14:paraId="652563AC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632" w:firstLineChars="20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bdr w:val="none" w:color="auto" w:sz="0" w:space="0"/>
          <w:shd w:val="clear" w:fill="FFFFFF"/>
          <w:vertAlign w:val="baseline"/>
        </w:rPr>
        <w:t>9.我方已完全阅读并理解本确认书的所有条款，并自愿签署。</w:t>
      </w:r>
    </w:p>
    <w:p w14:paraId="486CA0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rPr>
          <w:rStyle w:val="5"/>
          <w:rFonts w:hint="eastAsia" w:ascii="Times New Roman" w:hAnsi="Times New Roman" w:eastAsia="仿宋_GB2312" w:cs="仿宋_GB2312"/>
          <w:b/>
          <w:bCs/>
          <w:kern w:val="0"/>
          <w:sz w:val="32"/>
          <w:szCs w:val="32"/>
          <w:bdr w:val="none" w:color="auto" w:sz="0" w:space="0"/>
          <w:vertAlign w:val="baseline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"/>
        </w:rPr>
        <w:t>​</w:t>
      </w:r>
      <w:r>
        <w:rPr>
          <w:rStyle w:val="5"/>
          <w:rFonts w:hint="eastAsia" w:ascii="Times New Roman" w:hAnsi="Times New Roman" w:eastAsia="仿宋_GB2312" w:cs="仿宋_GB2312"/>
          <w:b/>
          <w:bCs/>
          <w:kern w:val="0"/>
          <w:sz w:val="32"/>
          <w:szCs w:val="32"/>
          <w:bdr w:val="none" w:color="auto" w:sz="0" w:space="0"/>
          <w:vertAlign w:val="baseline"/>
          <w:lang w:val="en-US" w:eastAsia="zh-CN" w:bidi="ar"/>
        </w:rPr>
        <w:t>​</w:t>
      </w:r>
    </w:p>
    <w:p w14:paraId="045DDDF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880" w:firstLineChars="900"/>
        <w:jc w:val="left"/>
        <w:rPr>
          <w:rStyle w:val="5"/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  <w:bdr w:val="none" w:color="auto" w:sz="0" w:space="0"/>
          <w:vertAlign w:val="baseline"/>
          <w:lang w:val="en-US" w:eastAsia="zh-CN" w:bidi="ar"/>
        </w:rPr>
      </w:pPr>
    </w:p>
    <w:p w14:paraId="3C7A5DA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880" w:firstLineChars="900"/>
        <w:jc w:val="left"/>
        <w:rPr>
          <w:rStyle w:val="5"/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  <w:bdr w:val="none" w:color="auto" w:sz="0" w:space="0"/>
          <w:vertAlign w:val="baseline"/>
          <w:lang w:val="en-US" w:eastAsia="zh-CN" w:bidi="ar"/>
        </w:rPr>
      </w:pPr>
      <w:r>
        <w:rPr>
          <w:rStyle w:val="5"/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  <w:bdr w:val="none" w:color="auto" w:sz="0" w:space="0"/>
          <w:vertAlign w:val="baseline"/>
          <w:lang w:val="en-US" w:eastAsia="zh-CN" w:bidi="ar"/>
        </w:rPr>
        <w:t>意向承租方：</w:t>
      </w:r>
      <w:r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（加盖公司公章）</w:t>
      </w:r>
      <w:r>
        <w:rPr>
          <w:rStyle w:val="5"/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  <w:bdr w:val="none" w:color="auto" w:sz="0" w:space="0"/>
          <w:vertAlign w:val="baseline"/>
          <w:lang w:val="en-US" w:eastAsia="zh-CN" w:bidi="ar"/>
        </w:rPr>
        <w:t>​</w:t>
      </w:r>
      <w:r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​​</w:t>
      </w:r>
      <w:r>
        <w:rPr>
          <w:rStyle w:val="5"/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  <w:bdr w:val="none" w:color="auto" w:sz="0" w:space="0"/>
          <w:vertAlign w:val="baseline"/>
          <w:lang w:val="en-US" w:eastAsia="zh-CN" w:bidi="ar"/>
        </w:rPr>
        <w:t>​</w:t>
      </w:r>
    </w:p>
    <w:p w14:paraId="5FE187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rPr>
          <w:rStyle w:val="5"/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  <w:bdr w:val="none" w:color="auto" w:sz="0" w:space="0"/>
          <w:vertAlign w:val="baseline"/>
          <w:lang w:val="en-US" w:eastAsia="zh-CN" w:bidi="ar"/>
        </w:rPr>
      </w:pPr>
    </w:p>
    <w:p w14:paraId="2999F3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880" w:firstLineChars="900"/>
        <w:jc w:val="left"/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Style w:val="5"/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  <w:bdr w:val="none" w:color="auto" w:sz="0" w:space="0"/>
          <w:vertAlign w:val="baseline"/>
          <w:lang w:val="en-US" w:eastAsia="zh-CN" w:bidi="ar"/>
        </w:rPr>
        <w:t>法定代表人或有授权代理人（签字）：​</w:t>
      </w:r>
      <w:r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​</w:t>
      </w:r>
    </w:p>
    <w:p w14:paraId="27F33D8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880" w:firstLineChars="900"/>
        <w:jc w:val="left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日      期：   年   月   日</w:t>
      </w:r>
    </w:p>
    <w:p w14:paraId="6B8653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880" w:firstLineChars="900"/>
        <w:jc w:val="left"/>
        <w:rPr>
          <w:rFonts w:hint="eastAsia" w:ascii="Times New Roman" w:hAnsi="Times New Roman" w:eastAsia="仿宋_GB2312" w:cs="仿宋_GB2312"/>
          <w:sz w:val="32"/>
          <w:szCs w:val="32"/>
        </w:rPr>
      </w:pPr>
    </w:p>
    <w:bookmarkEnd w:id="0"/>
    <w:sectPr>
      <w:pgSz w:w="11906" w:h="16838"/>
      <w:pgMar w:top="1587" w:right="1587" w:bottom="181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2C9ACD4-0BFD-4820-A9E2-0CA058B21CF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var(--hy-font-family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BA3E00A-768C-4F90-AE08-569363A1FC36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6518CB73-B1E2-4A1E-9406-83EEE309CB1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476ABA"/>
    <w:rsid w:val="06476ABA"/>
    <w:rsid w:val="14BC30AD"/>
    <w:rsid w:val="6FE2091C"/>
    <w:rsid w:val="70D1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TML Code"/>
    <w:basedOn w:val="4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2025-09-29T08:23:00Z</dcterms:created>
  <dc:creator>余晓宇</dc:creator>
  <cp:lastModifiedBy>余晓宇</cp:lastModifiedBy>
  <dcterms:modified xsi:type="dcterms:W3CDTF">2025-09-29T08:39:17Z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3EF1CE8FB85546FFB9D91B98E051E0F1_11</vt:lpwstr>
  </property>
  <property fmtid="{D5CDD505-2E9C-101B-9397-08002B2CF9AE}" pid="4" name="KSOTemplateDocerSaveRecord">
    <vt:lpwstr>eyJoZGlkIjoiMjI4NDQwMWM5NjYyNzQ0MjI3NzQ5Yjg5YjJhYzAzZjMiLCJ1c2VySWQiOiIxNTY4NzAifQ==</vt:lpwstr>
  </property>
</Properties>
</file>