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方正小标宋简体" w:hAnsi="仿宋" w:eastAsia="方正小标宋简体" w:cs="仿宋"/>
          <w:b/>
          <w:kern w:val="36"/>
          <w:sz w:val="52"/>
          <w:szCs w:val="48"/>
          <w:highlight w:val="none"/>
        </w:rPr>
      </w:pPr>
    </w:p>
    <w:p>
      <w:pPr>
        <w:widowControl/>
        <w:adjustRightInd w:val="0"/>
        <w:snapToGrid w:val="0"/>
        <w:jc w:val="center"/>
        <w:rPr>
          <w:rFonts w:ascii="方正小标宋简体" w:hAnsi="仿宋" w:eastAsia="方正小标宋简体" w:cs="仿宋"/>
          <w:b/>
          <w:kern w:val="36"/>
          <w:sz w:val="52"/>
          <w:szCs w:val="48"/>
          <w:highlight w:val="none"/>
        </w:rPr>
      </w:pPr>
      <w:r>
        <w:rPr>
          <w:rFonts w:hint="eastAsia" w:ascii="方正小标宋简体" w:hAnsi="仿宋" w:eastAsia="方正小标宋简体" w:cs="仿宋"/>
          <w:b/>
          <w:kern w:val="36"/>
          <w:sz w:val="52"/>
          <w:szCs w:val="48"/>
          <w:highlight w:val="none"/>
        </w:rPr>
        <w:t>贵州省国有资本运营有限责任公司</w:t>
      </w:r>
    </w:p>
    <w:p>
      <w:pPr>
        <w:widowControl/>
        <w:adjustRightInd w:val="0"/>
        <w:snapToGrid w:val="0"/>
        <w:jc w:val="center"/>
        <w:rPr>
          <w:rFonts w:ascii="方正小标宋简体" w:hAnsi="仿宋" w:eastAsia="方正小标宋简体" w:cs="仿宋"/>
          <w:b/>
          <w:kern w:val="36"/>
          <w:sz w:val="52"/>
          <w:szCs w:val="48"/>
          <w:highlight w:val="none"/>
        </w:rPr>
      </w:pPr>
      <w:r>
        <w:rPr>
          <w:rFonts w:hint="eastAsia" w:ascii="方正小标宋简体" w:hAnsi="仿宋" w:eastAsia="方正小标宋简体" w:cs="仿宋"/>
          <w:kern w:val="36"/>
          <w:sz w:val="52"/>
          <w:szCs w:val="48"/>
          <w:highlight w:val="none"/>
        </w:rPr>
        <w:t xml:space="preserve"> </w:t>
      </w:r>
    </w:p>
    <w:p>
      <w:pPr>
        <w:widowControl/>
        <w:adjustRightInd w:val="0"/>
        <w:snapToGrid w:val="0"/>
        <w:jc w:val="center"/>
        <w:rPr>
          <w:rFonts w:ascii="仿宋" w:hAnsi="仿宋" w:eastAsia="仿宋" w:cs="仿宋"/>
          <w:b/>
          <w:kern w:val="0"/>
          <w:sz w:val="32"/>
          <w:szCs w:val="32"/>
          <w:highlight w:val="none"/>
        </w:rPr>
      </w:pPr>
      <w:r>
        <w:rPr>
          <w:rFonts w:hint="eastAsia" w:ascii="方正小标宋简体" w:hAnsi="仿宋" w:eastAsia="方正小标宋简体" w:cs="仿宋"/>
          <w:b/>
          <w:kern w:val="36"/>
          <w:sz w:val="52"/>
          <w:szCs w:val="48"/>
          <w:highlight w:val="none"/>
        </w:rPr>
        <w:t>租赁合同</w:t>
      </w:r>
    </w:p>
    <w:p>
      <w:pPr>
        <w:widowControl/>
        <w:adjustRightInd w:val="0"/>
        <w:snapToGrid w:val="0"/>
        <w:spacing w:before="156" w:beforeLines="50" w:after="156" w:afterLines="50" w:line="360" w:lineRule="auto"/>
        <w:rPr>
          <w:rFonts w:ascii="仿宋" w:hAnsi="仿宋" w:eastAsia="仿宋" w:cs="仿宋"/>
          <w:b/>
          <w:kern w:val="0"/>
          <w:sz w:val="32"/>
          <w:szCs w:val="32"/>
          <w:highlight w:val="none"/>
        </w:rPr>
      </w:pPr>
    </w:p>
    <w:p>
      <w:pPr>
        <w:widowControl/>
        <w:adjustRightInd w:val="0"/>
        <w:snapToGrid w:val="0"/>
        <w:spacing w:before="156" w:beforeLines="50" w:after="156" w:afterLines="50" w:line="360" w:lineRule="auto"/>
        <w:rPr>
          <w:rFonts w:ascii="仿宋" w:hAnsi="仿宋" w:eastAsia="仿宋" w:cs="仿宋"/>
          <w:b/>
          <w:kern w:val="0"/>
          <w:sz w:val="32"/>
          <w:szCs w:val="32"/>
          <w:highlight w:val="none"/>
        </w:rPr>
      </w:pPr>
    </w:p>
    <w:p>
      <w:pPr>
        <w:widowControl/>
        <w:adjustRightInd w:val="0"/>
        <w:snapToGrid w:val="0"/>
        <w:spacing w:before="156" w:beforeLines="50" w:after="156" w:afterLines="50" w:line="360" w:lineRule="auto"/>
        <w:rPr>
          <w:rFonts w:ascii="仿宋" w:hAnsi="仿宋" w:eastAsia="仿宋" w:cs="仿宋"/>
          <w:b/>
          <w:kern w:val="0"/>
          <w:sz w:val="32"/>
          <w:szCs w:val="32"/>
          <w:highlight w:val="none"/>
        </w:rPr>
      </w:pPr>
    </w:p>
    <w:p>
      <w:pPr>
        <w:widowControl/>
        <w:adjustRightInd w:val="0"/>
        <w:snapToGrid w:val="0"/>
        <w:spacing w:before="156" w:beforeLines="50" w:after="156" w:afterLines="50" w:line="360" w:lineRule="auto"/>
        <w:jc w:val="center"/>
        <w:rPr>
          <w:rFonts w:ascii="宋体" w:hAnsi="宋体" w:cs="仿宋"/>
          <w:kern w:val="0"/>
          <w:sz w:val="32"/>
          <w:szCs w:val="32"/>
          <w:highlight w:val="none"/>
        </w:rPr>
      </w:pPr>
      <w:r>
        <w:rPr>
          <w:rFonts w:hint="eastAsia" w:ascii="宋体" w:hAnsi="宋体" w:cs="仿宋"/>
          <w:kern w:val="0"/>
          <w:sz w:val="32"/>
          <w:szCs w:val="32"/>
          <w:highlight w:val="none"/>
        </w:rPr>
        <w:t>签约方：贵州省国有资本运营有限责任公司</w:t>
      </w:r>
    </w:p>
    <w:p>
      <w:pPr>
        <w:widowControl/>
        <w:adjustRightInd w:val="0"/>
        <w:snapToGrid w:val="0"/>
        <w:spacing w:before="156" w:beforeLines="50" w:after="156" w:afterLines="50" w:line="360" w:lineRule="auto"/>
        <w:jc w:val="both"/>
        <w:rPr>
          <w:rFonts w:ascii="宋体" w:hAnsi="宋体" w:cs="仿宋"/>
          <w:kern w:val="0"/>
          <w:sz w:val="32"/>
          <w:szCs w:val="32"/>
          <w:highlight w:val="none"/>
        </w:rPr>
      </w:pPr>
      <w:r>
        <w:rPr>
          <w:rFonts w:hint="eastAsia" w:ascii="宋体" w:hAnsi="宋体" w:cs="仿宋"/>
          <w:kern w:val="0"/>
          <w:sz w:val="32"/>
          <w:szCs w:val="32"/>
          <w:highlight w:val="none"/>
        </w:rPr>
        <w:t xml:space="preserve">      </w:t>
      </w:r>
      <w:r>
        <w:rPr>
          <w:rFonts w:hint="eastAsia" w:ascii="宋体" w:hAnsi="宋体" w:cs="仿宋"/>
          <w:kern w:val="0"/>
          <w:sz w:val="32"/>
          <w:szCs w:val="32"/>
          <w:highlight w:val="none"/>
          <w:lang w:val="en-US" w:eastAsia="zh-CN"/>
        </w:rPr>
        <w:t xml:space="preserve">       </w:t>
      </w:r>
      <w:r>
        <w:rPr>
          <w:rFonts w:hint="eastAsia" w:ascii="宋体" w:hAnsi="宋体" w:cs="仿宋"/>
          <w:kern w:val="0"/>
          <w:sz w:val="32"/>
          <w:szCs w:val="32"/>
          <w:highlight w:val="none"/>
        </w:rPr>
        <w:t xml:space="preserve">  </w:t>
      </w:r>
      <w:r>
        <w:rPr>
          <w:rFonts w:hint="eastAsia" w:ascii="宋体" w:hAnsi="宋体" w:cs="仿宋"/>
          <w:kern w:val="0"/>
          <w:sz w:val="32"/>
          <w:szCs w:val="32"/>
          <w:highlight w:val="none"/>
          <w:u w:val="single"/>
        </w:rPr>
        <w:t xml:space="preserve">                         </w:t>
      </w:r>
    </w:p>
    <w:p>
      <w:pPr>
        <w:jc w:val="center"/>
        <w:rPr>
          <w:rFonts w:hint="eastAsia" w:ascii="宋体" w:hAnsi="宋体"/>
          <w:sz w:val="32"/>
          <w:highlight w:val="none"/>
        </w:rPr>
      </w:pPr>
    </w:p>
    <w:p>
      <w:pPr>
        <w:jc w:val="center"/>
        <w:rPr>
          <w:rFonts w:hint="eastAsia" w:ascii="宋体" w:hAnsi="宋体"/>
          <w:sz w:val="32"/>
          <w:highlight w:val="none"/>
        </w:rPr>
      </w:pPr>
    </w:p>
    <w:p>
      <w:pPr>
        <w:jc w:val="center"/>
        <w:rPr>
          <w:rFonts w:ascii="宋体" w:hAnsi="宋体"/>
          <w:sz w:val="32"/>
          <w:highlight w:val="none"/>
        </w:rPr>
      </w:pPr>
    </w:p>
    <w:p>
      <w:pPr>
        <w:jc w:val="center"/>
        <w:rPr>
          <w:rFonts w:hint="eastAsia" w:ascii="宋体" w:hAnsi="宋体" w:eastAsia="宋体" w:cs="Times New Roman"/>
          <w:sz w:val="32"/>
          <w:highlight w:val="none"/>
          <w:lang w:val="en-US" w:eastAsia="zh-CN"/>
        </w:rPr>
      </w:pPr>
      <w:r>
        <w:rPr>
          <w:rFonts w:hint="eastAsia" w:ascii="宋体" w:hAnsi="宋体"/>
          <w:sz w:val="32"/>
          <w:highlight w:val="none"/>
          <w:lang w:val="en-US" w:eastAsia="zh-CN"/>
        </w:rPr>
        <w:t>签约地：</w:t>
      </w:r>
      <w:r>
        <w:rPr>
          <w:rFonts w:hint="eastAsia" w:ascii="宋体" w:hAnsi="宋体"/>
          <w:sz w:val="32"/>
          <w:highlight w:val="none"/>
        </w:rPr>
        <w:t>贵州</w:t>
      </w:r>
      <w:r>
        <w:rPr>
          <w:rFonts w:hint="eastAsia" w:ascii="宋体" w:hAnsi="Arial Unicode MS" w:eastAsia="Arial Unicode MS" w:cs="Arial Unicode MS"/>
          <w:sz w:val="32"/>
          <w:highlight w:val="none"/>
        </w:rPr>
        <w:t>∙</w:t>
      </w:r>
      <w:r>
        <w:rPr>
          <w:rFonts w:hint="eastAsia" w:ascii="宋体" w:hAnsi="宋体"/>
          <w:sz w:val="32"/>
          <w:highlight w:val="none"/>
        </w:rPr>
        <w:t>贵阳</w:t>
      </w:r>
      <w:r>
        <w:rPr>
          <w:rFonts w:hint="eastAsia" w:ascii="宋体" w:hAnsi="Arial Unicode MS" w:eastAsia="Arial Unicode MS" w:cs="Arial Unicode MS"/>
          <w:sz w:val="32"/>
          <w:highlight w:val="none"/>
        </w:rPr>
        <w:t>∙</w:t>
      </w:r>
      <w:r>
        <w:rPr>
          <w:rFonts w:hint="eastAsia" w:ascii="宋体" w:hAnsi="宋体" w:eastAsia="宋体" w:cs="Times New Roman"/>
          <w:sz w:val="32"/>
          <w:highlight w:val="none"/>
          <w:lang w:val="en-US" w:eastAsia="zh-CN"/>
        </w:rPr>
        <w:t>云岩区</w:t>
      </w:r>
    </w:p>
    <w:p>
      <w:pPr>
        <w:adjustRightInd w:val="0"/>
        <w:snapToGrid w:val="0"/>
        <w:spacing w:before="156" w:beforeLines="50" w:after="156" w:afterLines="50" w:line="360" w:lineRule="auto"/>
        <w:ind w:firstLine="560" w:firstLineChars="200"/>
        <w:rPr>
          <w:rFonts w:ascii="宋体" w:hAnsi="宋体" w:cs="仿宋"/>
          <w:kern w:val="0"/>
          <w:sz w:val="28"/>
          <w:szCs w:val="32"/>
          <w:highlight w:val="none"/>
        </w:rPr>
      </w:pPr>
    </w:p>
    <w:p>
      <w:pPr>
        <w:adjustRightInd w:val="0"/>
        <w:snapToGrid w:val="0"/>
        <w:spacing w:before="156" w:beforeLines="50" w:after="156" w:afterLines="50" w:line="360" w:lineRule="auto"/>
        <w:ind w:firstLine="560" w:firstLineChars="200"/>
        <w:rPr>
          <w:rFonts w:ascii="宋体" w:hAnsi="宋体" w:cs="仿宋"/>
          <w:kern w:val="0"/>
          <w:sz w:val="28"/>
          <w:szCs w:val="32"/>
          <w:highlight w:val="none"/>
        </w:rPr>
      </w:pPr>
    </w:p>
    <w:p>
      <w:pPr>
        <w:adjustRightInd w:val="0"/>
        <w:snapToGrid w:val="0"/>
        <w:spacing w:before="156" w:beforeLines="50" w:after="156" w:afterLines="50" w:line="360" w:lineRule="auto"/>
        <w:ind w:firstLine="560" w:firstLineChars="200"/>
        <w:rPr>
          <w:rFonts w:ascii="宋体" w:hAnsi="宋体" w:cs="仿宋"/>
          <w:kern w:val="0"/>
          <w:sz w:val="28"/>
          <w:szCs w:val="32"/>
          <w:highlight w:val="none"/>
        </w:rPr>
      </w:pPr>
    </w:p>
    <w:p>
      <w:pPr>
        <w:adjustRightInd w:val="0"/>
        <w:snapToGrid w:val="0"/>
        <w:spacing w:before="156" w:beforeLines="50" w:after="156" w:afterLines="50" w:line="360" w:lineRule="auto"/>
        <w:ind w:firstLine="560" w:firstLineChars="200"/>
        <w:rPr>
          <w:rFonts w:ascii="宋体" w:hAnsi="宋体" w:cs="仿宋"/>
          <w:kern w:val="0"/>
          <w:sz w:val="28"/>
          <w:szCs w:val="32"/>
          <w:highlight w:val="none"/>
        </w:rPr>
      </w:pPr>
    </w:p>
    <w:p>
      <w:pPr>
        <w:adjustRightInd w:val="0"/>
        <w:snapToGrid w:val="0"/>
        <w:spacing w:before="156" w:beforeLines="50" w:after="156" w:afterLines="50" w:line="360" w:lineRule="auto"/>
        <w:rPr>
          <w:rFonts w:ascii="宋体" w:hAnsi="宋体" w:cs="仿宋"/>
          <w:kern w:val="0"/>
          <w:sz w:val="28"/>
          <w:szCs w:val="32"/>
          <w:highlight w:val="none"/>
        </w:rPr>
      </w:pPr>
    </w:p>
    <w:p>
      <w:pPr>
        <w:tabs>
          <w:tab w:val="center" w:pos="4213"/>
          <w:tab w:val="right" w:pos="8306"/>
        </w:tabs>
        <w:rPr>
          <w:rFonts w:ascii="宋体" w:hAnsi="宋体"/>
          <w:b/>
          <w:bCs/>
          <w:sz w:val="32"/>
          <w:szCs w:val="40"/>
          <w:highlight w:val="none"/>
        </w:rPr>
      </w:pPr>
      <w:r>
        <w:rPr>
          <w:rFonts w:hint="eastAsia" w:ascii="宋体" w:hAnsi="宋体"/>
          <w:b/>
          <w:bCs/>
          <w:sz w:val="32"/>
          <w:szCs w:val="40"/>
          <w:highlight w:val="none"/>
        </w:rPr>
        <w:tab/>
      </w:r>
    </w:p>
    <w:p>
      <w:pPr>
        <w:jc w:val="center"/>
        <w:rPr>
          <w:rFonts w:ascii="宋体" w:hAnsi="宋体"/>
          <w:b/>
          <w:bCs/>
          <w:sz w:val="36"/>
          <w:szCs w:val="44"/>
          <w:highlight w:val="none"/>
        </w:rPr>
      </w:pPr>
      <w:r>
        <w:rPr>
          <w:rFonts w:ascii="宋体" w:hAnsi="宋体"/>
          <w:b/>
          <w:bCs/>
          <w:sz w:val="36"/>
          <w:szCs w:val="44"/>
          <w:highlight w:val="none"/>
        </w:rPr>
        <w:t>目</w:t>
      </w:r>
      <w:r>
        <w:rPr>
          <w:rFonts w:hint="eastAsia" w:ascii="宋体" w:hAnsi="宋体"/>
          <w:b/>
          <w:bCs/>
          <w:sz w:val="36"/>
          <w:szCs w:val="44"/>
          <w:highlight w:val="none"/>
        </w:rPr>
        <w:t xml:space="preserve">  </w:t>
      </w:r>
      <w:r>
        <w:rPr>
          <w:rFonts w:ascii="宋体" w:hAnsi="宋体"/>
          <w:b/>
          <w:bCs/>
          <w:sz w:val="36"/>
          <w:szCs w:val="44"/>
          <w:highlight w:val="none"/>
        </w:rPr>
        <w:t>录</w:t>
      </w:r>
    </w:p>
    <w:p>
      <w:pPr>
        <w:pStyle w:val="6"/>
        <w:rPr>
          <w:rFonts w:ascii="宋体" w:hAnsi="宋体"/>
          <w:b/>
          <w:bCs/>
          <w:sz w:val="28"/>
          <w:szCs w:val="36"/>
          <w:highlight w:val="none"/>
        </w:rPr>
      </w:pPr>
    </w:p>
    <w:p>
      <w:pPr>
        <w:pStyle w:val="7"/>
        <w:rPr>
          <w:highlight w:val="none"/>
        </w:rPr>
      </w:pP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TOC \o "1-2" \h \u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_Toc22180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第一部分 业务要素条款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_Toc22180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_Toc10301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第一条 租赁物基本情况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_Toc10301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_Toc4741 </w:instrText>
      </w:r>
      <w:r>
        <w:rPr>
          <w:rFonts w:hint="eastAsia" w:ascii="宋体" w:hAnsi="宋体" w:eastAsia="宋体" w:cs="宋体"/>
          <w:kern w:val="0"/>
          <w:sz w:val="24"/>
          <w:szCs w:val="24"/>
          <w:highlight w:val="none"/>
        </w:rPr>
        <w:fldChar w:fldCharType="separate"/>
      </w:r>
      <w:r>
        <w:rPr>
          <w:rFonts w:hint="eastAsia" w:ascii="宋体" w:hAnsi="宋体" w:eastAsia="宋体" w:cs="宋体"/>
          <w:bCs/>
          <w:kern w:val="0"/>
          <w:sz w:val="24"/>
          <w:szCs w:val="24"/>
          <w:highlight w:val="none"/>
        </w:rPr>
        <w:t>第二条 租赁物的移交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_Toc4741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_Toc7652 </w:instrText>
      </w:r>
      <w:r>
        <w:rPr>
          <w:rFonts w:hint="eastAsia" w:ascii="宋体" w:hAnsi="宋体" w:eastAsia="宋体" w:cs="宋体"/>
          <w:kern w:val="0"/>
          <w:sz w:val="24"/>
          <w:szCs w:val="24"/>
          <w:highlight w:val="none"/>
        </w:rPr>
        <w:fldChar w:fldCharType="separate"/>
      </w:r>
      <w:r>
        <w:rPr>
          <w:rFonts w:hint="eastAsia" w:ascii="宋体" w:hAnsi="宋体" w:eastAsia="宋体" w:cs="宋体"/>
          <w:bCs/>
          <w:kern w:val="0"/>
          <w:sz w:val="24"/>
          <w:szCs w:val="24"/>
          <w:highlight w:val="none"/>
        </w:rPr>
        <w:t>第三条 租赁物租赁期限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_Toc7652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_Toc9939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第四条 租金及支付方式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_Toc9939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_Toc11730 </w:instrText>
      </w:r>
      <w:r>
        <w:rPr>
          <w:rFonts w:hint="eastAsia" w:ascii="宋体" w:hAnsi="宋体" w:eastAsia="宋体" w:cs="宋体"/>
          <w:kern w:val="0"/>
          <w:sz w:val="24"/>
          <w:szCs w:val="24"/>
          <w:highlight w:val="none"/>
        </w:rPr>
        <w:fldChar w:fldCharType="separate"/>
      </w:r>
      <w:r>
        <w:rPr>
          <w:rFonts w:hint="eastAsia" w:ascii="宋体" w:hAnsi="宋体" w:eastAsia="宋体" w:cs="宋体"/>
          <w:bCs/>
          <w:kern w:val="0"/>
          <w:sz w:val="24"/>
          <w:szCs w:val="24"/>
          <w:highlight w:val="none"/>
        </w:rPr>
        <w:t>第五条 履约保证金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_Toc11730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_Toc2721 </w:instrText>
      </w:r>
      <w:r>
        <w:rPr>
          <w:rFonts w:hint="eastAsia" w:ascii="宋体" w:hAnsi="宋体" w:eastAsia="宋体" w:cs="宋体"/>
          <w:kern w:val="0"/>
          <w:sz w:val="24"/>
          <w:szCs w:val="24"/>
          <w:highlight w:val="none"/>
        </w:rPr>
        <w:fldChar w:fldCharType="separate"/>
      </w:r>
      <w:r>
        <w:rPr>
          <w:rFonts w:hint="eastAsia" w:ascii="宋体" w:hAnsi="宋体" w:eastAsia="宋体" w:cs="宋体"/>
          <w:bCs/>
          <w:kern w:val="0"/>
          <w:sz w:val="24"/>
          <w:szCs w:val="24"/>
          <w:highlight w:val="none"/>
        </w:rPr>
        <w:t>第六条 其他费用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_Toc22848 </w:instrText>
      </w:r>
      <w:r>
        <w:rPr>
          <w:rFonts w:hint="eastAsia" w:ascii="宋体" w:hAnsi="宋体" w:eastAsia="宋体" w:cs="宋体"/>
          <w:kern w:val="0"/>
          <w:sz w:val="24"/>
          <w:szCs w:val="24"/>
          <w:highlight w:val="none"/>
        </w:rPr>
        <w:fldChar w:fldCharType="separate"/>
      </w:r>
      <w:r>
        <w:rPr>
          <w:rFonts w:hint="eastAsia" w:ascii="宋体" w:hAnsi="宋体" w:eastAsia="宋体" w:cs="宋体"/>
          <w:bCs/>
          <w:kern w:val="0"/>
          <w:sz w:val="24"/>
          <w:szCs w:val="24"/>
          <w:highlight w:val="none"/>
        </w:rPr>
        <w:t>第七条 双方其他约定事项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_Toc22848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_Toc20206 </w:instrText>
      </w:r>
      <w:r>
        <w:rPr>
          <w:rFonts w:hint="eastAsia" w:ascii="宋体" w:hAnsi="宋体" w:eastAsia="宋体" w:cs="宋体"/>
          <w:kern w:val="0"/>
          <w:sz w:val="24"/>
          <w:szCs w:val="24"/>
          <w:highlight w:val="none"/>
        </w:rPr>
        <w:fldChar w:fldCharType="separate"/>
      </w:r>
      <w:r>
        <w:rPr>
          <w:rFonts w:hint="eastAsia" w:ascii="宋体" w:hAnsi="宋体" w:eastAsia="宋体" w:cs="宋体"/>
          <w:bCs/>
          <w:kern w:val="0"/>
          <w:sz w:val="24"/>
          <w:szCs w:val="24"/>
          <w:highlight w:val="none"/>
        </w:rPr>
        <w:t>第二部分 通用商务条款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_Toc20206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_Toc22325 </w:instrText>
      </w:r>
      <w:r>
        <w:rPr>
          <w:rFonts w:hint="eastAsia" w:ascii="宋体" w:hAnsi="宋体" w:eastAsia="宋体" w:cs="宋体"/>
          <w:kern w:val="0"/>
          <w:sz w:val="24"/>
          <w:szCs w:val="24"/>
          <w:highlight w:val="none"/>
        </w:rPr>
        <w:fldChar w:fldCharType="separate"/>
      </w:r>
      <w:r>
        <w:rPr>
          <w:rFonts w:hint="eastAsia" w:ascii="宋体" w:hAnsi="宋体" w:eastAsia="宋体" w:cs="宋体"/>
          <w:bCs/>
          <w:kern w:val="0"/>
          <w:sz w:val="24"/>
          <w:szCs w:val="24"/>
          <w:highlight w:val="none"/>
        </w:rPr>
        <w:t>第八条 双方的权利义务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_Toc22325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_Toc6304 </w:instrText>
      </w:r>
      <w:r>
        <w:rPr>
          <w:rFonts w:hint="eastAsia" w:ascii="宋体" w:hAnsi="宋体" w:eastAsia="宋体" w:cs="宋体"/>
          <w:kern w:val="0"/>
          <w:sz w:val="24"/>
          <w:szCs w:val="24"/>
          <w:highlight w:val="none"/>
        </w:rPr>
        <w:fldChar w:fldCharType="separate"/>
      </w:r>
      <w:r>
        <w:rPr>
          <w:rFonts w:hint="eastAsia" w:ascii="宋体" w:hAnsi="宋体" w:eastAsia="宋体" w:cs="宋体"/>
          <w:bCs/>
          <w:kern w:val="0"/>
          <w:sz w:val="24"/>
          <w:szCs w:val="24"/>
          <w:highlight w:val="none"/>
        </w:rPr>
        <w:t>第九条 转租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_Toc6304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_Toc17164 </w:instrText>
      </w:r>
      <w:r>
        <w:rPr>
          <w:rFonts w:hint="eastAsia" w:ascii="宋体" w:hAnsi="宋体" w:eastAsia="宋体" w:cs="宋体"/>
          <w:kern w:val="0"/>
          <w:sz w:val="24"/>
          <w:szCs w:val="24"/>
          <w:highlight w:val="none"/>
        </w:rPr>
        <w:fldChar w:fldCharType="separate"/>
      </w:r>
      <w:r>
        <w:rPr>
          <w:rFonts w:hint="eastAsia" w:ascii="宋体" w:hAnsi="宋体" w:eastAsia="宋体" w:cs="宋体"/>
          <w:bCs/>
          <w:kern w:val="0"/>
          <w:sz w:val="24"/>
          <w:szCs w:val="24"/>
          <w:highlight w:val="none"/>
        </w:rPr>
        <w:t>第十条 所有权变更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_Toc17164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_Toc16239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第十一条 出租方违约责任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_Toc16239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_Toc16452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第十二条 承租方违约责任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_Toc16452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_Toc24822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第十三条 合同解除权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_Toc24822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_Toc17851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第十四条 合同权利义务终止后租赁物的返还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_Toc17851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_Toc29065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第三部分 通用法律条款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_Toc29065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_Toc5052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第十五条 争议解决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_Toc5052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_Toc24703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第十六条 通知和送达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_Toc24703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_Toc13196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 xml:space="preserve">第十七条 </w:t>
      </w:r>
      <w:r>
        <w:rPr>
          <w:rFonts w:hint="eastAsia" w:ascii="宋体" w:hAnsi="宋体" w:cs="宋体"/>
          <w:sz w:val="24"/>
          <w:szCs w:val="24"/>
          <w:highlight w:val="none"/>
          <w:lang w:val="en-US" w:eastAsia="zh-CN"/>
        </w:rPr>
        <w:t>廉洁反腐条款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_Toc13196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_Toc21526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第十八条 保密条款</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kern w:val="0"/>
          <w:sz w:val="24"/>
          <w:szCs w:val="24"/>
          <w:highlight w:val="none"/>
        </w:rPr>
        <w:fldChar w:fldCharType="end"/>
      </w:r>
      <w:r>
        <w:rPr>
          <w:rFonts w:hint="eastAsia" w:ascii="宋体" w:hAnsi="宋体" w:cs="宋体"/>
          <w:kern w:val="0"/>
          <w:sz w:val="24"/>
          <w:szCs w:val="24"/>
          <w:highlight w:val="none"/>
          <w:lang w:val="en-US" w:eastAsia="zh-CN"/>
        </w:rPr>
        <w:t>0</w:t>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_Toc5210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第十九条 附则</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kern w:val="0"/>
          <w:sz w:val="24"/>
          <w:szCs w:val="24"/>
          <w:highlight w:val="none"/>
        </w:rPr>
        <w:fldChar w:fldCharType="end"/>
      </w:r>
      <w:r>
        <w:rPr>
          <w:rFonts w:hint="eastAsia" w:ascii="宋体" w:hAnsi="宋体" w:cs="宋体"/>
          <w:kern w:val="0"/>
          <w:sz w:val="24"/>
          <w:szCs w:val="24"/>
          <w:highlight w:val="none"/>
          <w:lang w:val="en-US" w:eastAsia="zh-CN"/>
        </w:rPr>
        <w:t>1</w:t>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_Toc24852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第二十条 特别提示</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kern w:val="0"/>
          <w:sz w:val="24"/>
          <w:szCs w:val="24"/>
          <w:highlight w:val="none"/>
        </w:rPr>
        <w:fldChar w:fldCharType="end"/>
      </w:r>
      <w:r>
        <w:rPr>
          <w:rFonts w:hint="eastAsia" w:ascii="宋体" w:hAnsi="宋体" w:cs="宋体"/>
          <w:kern w:val="0"/>
          <w:sz w:val="24"/>
          <w:szCs w:val="24"/>
          <w:highlight w:val="none"/>
          <w:lang w:val="en-US" w:eastAsia="zh-CN"/>
        </w:rPr>
        <w:t>1</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_Toc14532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附件：安全生产责任书</w:t>
      </w:r>
      <w:r>
        <w:rPr>
          <w:rFonts w:hint="eastAsia" w:ascii="宋体" w:hAnsi="宋体" w:eastAsia="宋体" w:cs="宋体"/>
          <w:sz w:val="24"/>
          <w:szCs w:val="24"/>
        </w:rPr>
        <w:tab/>
      </w:r>
      <w:r>
        <w:rPr>
          <w:rFonts w:hint="eastAsia" w:ascii="宋体" w:hAnsi="宋体" w:eastAsia="宋体" w:cs="宋体"/>
          <w:kern w:val="0"/>
          <w:sz w:val="24"/>
          <w:szCs w:val="2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仿宋"/>
          <w:b/>
          <w:kern w:val="0"/>
          <w:szCs w:val="32"/>
          <w:highlight w:val="none"/>
        </w:rPr>
      </w:pPr>
      <w:r>
        <w:rPr>
          <w:rFonts w:hint="eastAsia" w:ascii="宋体" w:hAnsi="宋体" w:eastAsia="宋体" w:cs="宋体"/>
          <w:kern w:val="0"/>
          <w:sz w:val="24"/>
          <w:szCs w:val="24"/>
          <w:highlight w:val="none"/>
        </w:rPr>
        <w:fldChar w:fldCharType="end"/>
      </w:r>
    </w:p>
    <w:p>
      <w:pPr>
        <w:rPr>
          <w:highlight w:val="none"/>
        </w:rPr>
      </w:pPr>
    </w:p>
    <w:p>
      <w:pPr>
        <w:tabs>
          <w:tab w:val="left" w:pos="4763"/>
        </w:tabs>
        <w:jc w:val="left"/>
        <w:rPr>
          <w:highlight w:val="none"/>
        </w:rPr>
      </w:pPr>
    </w:p>
    <w:p>
      <w:pPr>
        <w:tabs>
          <w:tab w:val="left" w:pos="2405"/>
        </w:tabs>
        <w:bidi w:val="0"/>
        <w:jc w:val="left"/>
        <w:rPr>
          <w:rFonts w:ascii="Times New Roman" w:hAnsi="Times New Roman" w:eastAsia="宋体" w:cs="Times New Roman"/>
          <w:kern w:val="2"/>
          <w:sz w:val="21"/>
          <w:szCs w:val="24"/>
          <w:lang w:val="en-US" w:eastAsia="zh-CN" w:bidi="ar-SA"/>
        </w:rPr>
        <w:sectPr>
          <w:headerReference r:id="rId3" w:type="default"/>
          <w:pgSz w:w="11906" w:h="16838"/>
          <w:pgMar w:top="1440" w:right="1800" w:bottom="1440" w:left="1800" w:header="851" w:footer="992" w:gutter="0"/>
          <w:cols w:space="720" w:num="1"/>
          <w:docGrid w:type="lines" w:linePitch="312" w:charSpace="0"/>
        </w:sectPr>
      </w:pPr>
      <w:r>
        <w:rPr>
          <w:rFonts w:hint="eastAsia" w:cs="Times New Roman"/>
          <w:kern w:val="2"/>
          <w:sz w:val="21"/>
          <w:szCs w:val="24"/>
          <w:lang w:val="en-US" w:eastAsia="zh-CN" w:bidi="ar-SA"/>
        </w:rPr>
        <w:tab/>
      </w:r>
    </w:p>
    <w:p>
      <w:pPr>
        <w:adjustRightInd w:val="0"/>
        <w:snapToGrid w:val="0"/>
        <w:spacing w:line="360" w:lineRule="auto"/>
        <w:ind w:firstLine="560" w:firstLineChars="200"/>
        <w:rPr>
          <w:rFonts w:ascii="宋体" w:hAnsi="宋体" w:cs="仿宋"/>
          <w:sz w:val="28"/>
          <w:szCs w:val="32"/>
          <w:highlight w:val="none"/>
        </w:rPr>
      </w:pPr>
      <w:r>
        <w:rPr>
          <w:rFonts w:hint="eastAsia" w:ascii="宋体" w:hAnsi="宋体" w:cs="仿宋"/>
          <w:kern w:val="0"/>
          <w:sz w:val="28"/>
          <w:szCs w:val="32"/>
          <w:highlight w:val="none"/>
        </w:rPr>
        <w:t>出租方</w:t>
      </w:r>
      <w:r>
        <w:rPr>
          <w:rFonts w:hint="eastAsia" w:ascii="宋体" w:hAnsi="宋体" w:cs="仿宋"/>
          <w:sz w:val="28"/>
          <w:szCs w:val="32"/>
          <w:highlight w:val="none"/>
        </w:rPr>
        <w:t xml:space="preserve">：贵州省国有资本运营有限责任公司  </w:t>
      </w:r>
    </w:p>
    <w:p>
      <w:pPr>
        <w:adjustRightInd w:val="0"/>
        <w:snapToGrid w:val="0"/>
        <w:spacing w:line="360" w:lineRule="auto"/>
        <w:ind w:firstLine="560" w:firstLineChars="200"/>
        <w:jc w:val="left"/>
        <w:rPr>
          <w:rFonts w:ascii="宋体" w:hAnsi="宋体" w:cs="仿宋"/>
          <w:sz w:val="28"/>
          <w:szCs w:val="32"/>
          <w:highlight w:val="none"/>
        </w:rPr>
      </w:pPr>
      <w:r>
        <w:rPr>
          <w:rFonts w:hint="eastAsia" w:ascii="宋体" w:hAnsi="宋体" w:cs="仿宋"/>
          <w:kern w:val="0"/>
          <w:sz w:val="28"/>
          <w:szCs w:val="32"/>
          <w:highlight w:val="none"/>
        </w:rPr>
        <w:t>统一社会信用代码：</w:t>
      </w:r>
      <w:r>
        <w:rPr>
          <w:rFonts w:hint="eastAsia" w:ascii="宋体" w:hAnsi="宋体" w:cs="仿宋"/>
          <w:sz w:val="28"/>
          <w:szCs w:val="32"/>
          <w:highlight w:val="none"/>
        </w:rPr>
        <w:t xml:space="preserve">91520000098958785Q                              </w:t>
      </w:r>
    </w:p>
    <w:p>
      <w:pPr>
        <w:adjustRightInd w:val="0"/>
        <w:snapToGrid w:val="0"/>
        <w:spacing w:line="360" w:lineRule="auto"/>
        <w:ind w:firstLine="560" w:firstLineChars="200"/>
        <w:jc w:val="left"/>
        <w:rPr>
          <w:rFonts w:hint="default" w:ascii="宋体" w:hAnsi="宋体" w:eastAsia="宋体" w:cs="仿宋"/>
          <w:kern w:val="0"/>
          <w:sz w:val="28"/>
          <w:szCs w:val="32"/>
          <w:highlight w:val="none"/>
          <w:lang w:val="en-US" w:eastAsia="zh-CN"/>
        </w:rPr>
      </w:pPr>
      <w:r>
        <w:rPr>
          <w:rFonts w:hint="eastAsia" w:ascii="宋体" w:hAnsi="宋体" w:cs="仿宋"/>
          <w:kern w:val="0"/>
          <w:sz w:val="28"/>
          <w:szCs w:val="32"/>
          <w:highlight w:val="none"/>
        </w:rPr>
        <w:t>住所地：</w:t>
      </w:r>
      <w:r>
        <w:rPr>
          <w:rFonts w:hint="eastAsia" w:ascii="宋体" w:hAnsi="宋体" w:cs="仿宋"/>
          <w:kern w:val="0"/>
          <w:sz w:val="28"/>
          <w:szCs w:val="32"/>
          <w:highlight w:val="none"/>
          <w:lang w:val="en-US" w:eastAsia="zh-CN"/>
        </w:rPr>
        <w:t>贵州省贵阳市云岩区南垭路67号</w:t>
      </w:r>
    </w:p>
    <w:p>
      <w:pPr>
        <w:adjustRightInd w:val="0"/>
        <w:snapToGrid w:val="0"/>
        <w:spacing w:line="360" w:lineRule="auto"/>
        <w:ind w:firstLine="560" w:firstLineChars="200"/>
        <w:jc w:val="left"/>
        <w:rPr>
          <w:rFonts w:ascii="宋体" w:hAnsi="宋体" w:cs="仿宋"/>
          <w:sz w:val="28"/>
          <w:szCs w:val="32"/>
          <w:highlight w:val="none"/>
        </w:rPr>
      </w:pPr>
      <w:r>
        <w:rPr>
          <w:rFonts w:hint="eastAsia" w:ascii="宋体" w:hAnsi="宋体" w:cs="仿宋"/>
          <w:kern w:val="0"/>
          <w:sz w:val="28"/>
          <w:szCs w:val="32"/>
          <w:highlight w:val="none"/>
        </w:rPr>
        <w:t>法定/授权代表人：</w:t>
      </w:r>
      <w:r>
        <w:rPr>
          <w:rFonts w:hint="eastAsia" w:ascii="宋体" w:hAnsi="宋体" w:cs="仿宋"/>
          <w:sz w:val="28"/>
          <w:szCs w:val="32"/>
          <w:highlight w:val="none"/>
        </w:rPr>
        <w:t xml:space="preserve">         </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出租方指定联系人:</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 xml:space="preserve">电话：           </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指定送达地址：贵州省贵阳市云岩区南垭路67号</w:t>
      </w:r>
    </w:p>
    <w:p>
      <w:pPr>
        <w:adjustRightInd w:val="0"/>
        <w:snapToGrid w:val="0"/>
        <w:spacing w:line="360" w:lineRule="auto"/>
        <w:ind w:firstLine="560" w:firstLineChars="200"/>
        <w:jc w:val="left"/>
        <w:rPr>
          <w:rFonts w:ascii="宋体" w:hAnsi="宋体" w:cs="仿宋"/>
          <w:sz w:val="28"/>
          <w:szCs w:val="32"/>
          <w:highlight w:val="none"/>
        </w:rPr>
      </w:pPr>
    </w:p>
    <w:p>
      <w:pPr>
        <w:widowControl/>
        <w:adjustRightInd w:val="0"/>
        <w:snapToGrid w:val="0"/>
        <w:spacing w:line="360" w:lineRule="auto"/>
        <w:ind w:firstLine="560" w:firstLineChars="200"/>
        <w:rPr>
          <w:rFonts w:ascii="宋体" w:hAnsi="宋体" w:cs="仿宋"/>
          <w:sz w:val="28"/>
          <w:szCs w:val="32"/>
          <w:highlight w:val="none"/>
        </w:rPr>
      </w:pPr>
      <w:r>
        <w:rPr>
          <w:rFonts w:hint="eastAsia" w:ascii="宋体" w:hAnsi="宋体" w:cs="仿宋"/>
          <w:kern w:val="0"/>
          <w:sz w:val="28"/>
          <w:szCs w:val="32"/>
          <w:highlight w:val="none"/>
        </w:rPr>
        <w:t>承租方:</w:t>
      </w:r>
      <w:r>
        <w:rPr>
          <w:rFonts w:hint="eastAsia" w:ascii="宋体" w:hAnsi="宋体" w:cs="仿宋"/>
          <w:sz w:val="28"/>
          <w:szCs w:val="32"/>
          <w:highlight w:val="none"/>
        </w:rPr>
        <w:t xml:space="preserve">                     </w:t>
      </w:r>
    </w:p>
    <w:p>
      <w:pPr>
        <w:adjustRightInd w:val="0"/>
        <w:snapToGrid w:val="0"/>
        <w:spacing w:line="360" w:lineRule="auto"/>
        <w:ind w:firstLine="560" w:firstLineChars="200"/>
        <w:jc w:val="left"/>
        <w:rPr>
          <w:rFonts w:ascii="宋体" w:hAnsi="宋体" w:cs="仿宋"/>
          <w:kern w:val="0"/>
          <w:sz w:val="28"/>
          <w:szCs w:val="32"/>
          <w:highlight w:val="none"/>
        </w:rPr>
      </w:pPr>
      <w:r>
        <w:rPr>
          <w:rFonts w:hint="eastAsia" w:ascii="宋体" w:hAnsi="宋体" w:cs="仿宋"/>
          <w:kern w:val="0"/>
          <w:sz w:val="28"/>
          <w:szCs w:val="32"/>
          <w:highlight w:val="none"/>
        </w:rPr>
        <w:t>统一社会信用代码/公民身份号码：</w:t>
      </w:r>
    </w:p>
    <w:p>
      <w:pPr>
        <w:adjustRightInd w:val="0"/>
        <w:snapToGrid w:val="0"/>
        <w:spacing w:line="360" w:lineRule="auto"/>
        <w:ind w:firstLine="560" w:firstLineChars="200"/>
        <w:jc w:val="left"/>
        <w:rPr>
          <w:rFonts w:ascii="宋体" w:hAnsi="宋体" w:cs="仿宋"/>
          <w:sz w:val="28"/>
          <w:szCs w:val="32"/>
          <w:highlight w:val="none"/>
        </w:rPr>
      </w:pPr>
      <w:r>
        <w:rPr>
          <w:rFonts w:hint="eastAsia" w:ascii="宋体" w:hAnsi="宋体" w:cs="仿宋"/>
          <w:sz w:val="28"/>
          <w:szCs w:val="32"/>
          <w:highlight w:val="none"/>
        </w:rPr>
        <w:t>住所地：</w:t>
      </w:r>
    </w:p>
    <w:p>
      <w:pPr>
        <w:widowControl/>
        <w:adjustRightInd w:val="0"/>
        <w:snapToGrid w:val="0"/>
        <w:spacing w:line="360" w:lineRule="auto"/>
        <w:ind w:firstLine="560" w:firstLineChars="200"/>
        <w:jc w:val="left"/>
        <w:rPr>
          <w:rFonts w:ascii="宋体" w:hAnsi="宋体" w:cs="仿宋"/>
          <w:sz w:val="28"/>
          <w:szCs w:val="32"/>
          <w:highlight w:val="none"/>
        </w:rPr>
      </w:pPr>
      <w:r>
        <w:rPr>
          <w:rFonts w:hint="eastAsia" w:ascii="宋体" w:hAnsi="宋体" w:cs="仿宋"/>
          <w:sz w:val="28"/>
          <w:szCs w:val="32"/>
          <w:highlight w:val="none"/>
        </w:rPr>
        <w:t xml:space="preserve">法定/授权代表人：                                     </w:t>
      </w:r>
    </w:p>
    <w:p>
      <w:pPr>
        <w:adjustRightInd w:val="0"/>
        <w:snapToGrid w:val="0"/>
        <w:spacing w:line="360" w:lineRule="auto"/>
        <w:ind w:firstLine="560" w:firstLineChars="200"/>
        <w:rPr>
          <w:rFonts w:hint="eastAsia" w:ascii="宋体" w:hAnsi="宋体" w:cs="仿宋"/>
          <w:sz w:val="28"/>
          <w:szCs w:val="28"/>
          <w:highlight w:val="none"/>
        </w:rPr>
      </w:pPr>
      <w:r>
        <w:rPr>
          <w:rFonts w:hint="eastAsia" w:ascii="宋体" w:hAnsi="宋体" w:cs="仿宋"/>
          <w:sz w:val="28"/>
          <w:szCs w:val="28"/>
          <w:highlight w:val="none"/>
        </w:rPr>
        <w:t>承租方指定联系人：</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 xml:space="preserve">电话：           </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 xml:space="preserve">电子邮箱：  </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指定送达地址：</w:t>
      </w:r>
    </w:p>
    <w:p>
      <w:pPr>
        <w:widowControl/>
        <w:adjustRightInd w:val="0"/>
        <w:snapToGrid w:val="0"/>
        <w:spacing w:before="156" w:beforeLines="50" w:after="156" w:afterLines="50" w:line="560" w:lineRule="exact"/>
        <w:ind w:firstLine="560" w:firstLineChars="200"/>
        <w:rPr>
          <w:rFonts w:ascii="宋体" w:hAnsi="宋体" w:cs="仿宋"/>
          <w:sz w:val="28"/>
          <w:szCs w:val="28"/>
          <w:highlight w:val="none"/>
        </w:rPr>
      </w:pPr>
    </w:p>
    <w:p>
      <w:pPr>
        <w:pStyle w:val="6"/>
        <w:rPr>
          <w:rFonts w:ascii="宋体" w:hAnsi="宋体" w:cs="仿宋"/>
          <w:sz w:val="28"/>
          <w:szCs w:val="28"/>
          <w:highlight w:val="none"/>
        </w:rPr>
      </w:pPr>
    </w:p>
    <w:p>
      <w:pPr>
        <w:pStyle w:val="7"/>
        <w:rPr>
          <w:highlight w:val="none"/>
        </w:rPr>
      </w:pPr>
    </w:p>
    <w:p>
      <w:pPr>
        <w:pStyle w:val="6"/>
        <w:rPr>
          <w:rFonts w:ascii="宋体" w:hAnsi="宋体" w:cs="仿宋"/>
          <w:sz w:val="28"/>
          <w:szCs w:val="28"/>
          <w:highlight w:val="none"/>
        </w:rPr>
      </w:pPr>
    </w:p>
    <w:p>
      <w:pPr>
        <w:pStyle w:val="7"/>
        <w:rPr>
          <w:rFonts w:ascii="宋体" w:hAnsi="宋体" w:cs="仿宋"/>
          <w:sz w:val="28"/>
          <w:szCs w:val="28"/>
          <w:highlight w:val="none"/>
        </w:rPr>
      </w:pPr>
    </w:p>
    <w:p>
      <w:pPr>
        <w:pStyle w:val="7"/>
        <w:rPr>
          <w:rFonts w:ascii="宋体" w:hAnsi="宋体" w:cs="仿宋"/>
          <w:sz w:val="28"/>
          <w:szCs w:val="28"/>
          <w:highlight w:val="none"/>
        </w:rPr>
      </w:pPr>
    </w:p>
    <w:p>
      <w:pPr>
        <w:pStyle w:val="7"/>
        <w:rPr>
          <w:rFonts w:ascii="宋体" w:hAnsi="宋体" w:cs="仿宋"/>
          <w:sz w:val="28"/>
          <w:szCs w:val="28"/>
          <w:highlight w:val="none"/>
        </w:rPr>
      </w:pPr>
    </w:p>
    <w:p>
      <w:pPr>
        <w:pStyle w:val="7"/>
        <w:rPr>
          <w:rFonts w:ascii="宋体" w:hAnsi="宋体" w:cs="仿宋"/>
          <w:sz w:val="28"/>
          <w:szCs w:val="28"/>
          <w:highlight w:val="none"/>
        </w:rPr>
      </w:pPr>
    </w:p>
    <w:p>
      <w:pPr>
        <w:pStyle w:val="7"/>
        <w:rPr>
          <w:rFonts w:ascii="宋体" w:hAnsi="宋体" w:cs="仿宋"/>
          <w:sz w:val="28"/>
          <w:szCs w:val="28"/>
          <w:highlight w:val="none"/>
        </w:rPr>
      </w:pPr>
    </w:p>
    <w:p>
      <w:pPr>
        <w:pStyle w:val="7"/>
        <w:rPr>
          <w:highlight w:val="none"/>
        </w:rPr>
      </w:pPr>
    </w:p>
    <w:p>
      <w:pPr>
        <w:widowControl/>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根据《中华人民共和国民法典》、《中华人民共和国城市房地产管理法》等有关法律、法规的规定，租赁双方本着守法、诚信、平等、自愿的原则，经协商一致，就租赁物租赁事项达成如下约定：</w:t>
      </w:r>
    </w:p>
    <w:p>
      <w:pPr>
        <w:widowControl/>
        <w:adjustRightInd w:val="0"/>
        <w:snapToGrid w:val="0"/>
        <w:spacing w:before="156" w:beforeLines="50" w:after="156" w:afterLines="50" w:line="560" w:lineRule="exact"/>
        <w:ind w:firstLine="562" w:firstLineChars="200"/>
        <w:outlineLvl w:val="0"/>
        <w:rPr>
          <w:rFonts w:ascii="宋体" w:hAnsi="宋体" w:cs="仿宋"/>
          <w:b/>
          <w:kern w:val="0"/>
          <w:sz w:val="28"/>
          <w:szCs w:val="28"/>
          <w:highlight w:val="none"/>
        </w:rPr>
      </w:pPr>
      <w:bookmarkStart w:id="0" w:name="_Toc22180"/>
      <w:bookmarkStart w:id="1" w:name="_Toc25182"/>
      <w:bookmarkStart w:id="2" w:name="_Toc31341"/>
      <w:bookmarkStart w:id="3" w:name="_Toc16203"/>
      <w:bookmarkStart w:id="4" w:name="_Toc11379"/>
      <w:r>
        <w:rPr>
          <w:rFonts w:hint="eastAsia" w:ascii="宋体" w:hAnsi="宋体" w:cs="仿宋"/>
          <w:b/>
          <w:kern w:val="0"/>
          <w:sz w:val="28"/>
          <w:szCs w:val="28"/>
          <w:highlight w:val="none"/>
        </w:rPr>
        <w:t>第一部分 业务要素条款</w:t>
      </w:r>
      <w:bookmarkEnd w:id="0"/>
      <w:bookmarkEnd w:id="1"/>
      <w:bookmarkEnd w:id="2"/>
      <w:bookmarkEnd w:id="3"/>
      <w:bookmarkEnd w:id="4"/>
    </w:p>
    <w:p>
      <w:pPr>
        <w:widowControl/>
        <w:adjustRightInd w:val="0"/>
        <w:snapToGrid w:val="0"/>
        <w:spacing w:before="156" w:beforeLines="50" w:after="156" w:afterLines="50" w:line="560" w:lineRule="exact"/>
        <w:ind w:firstLine="562" w:firstLineChars="200"/>
        <w:outlineLvl w:val="1"/>
        <w:rPr>
          <w:rFonts w:ascii="宋体" w:hAnsi="宋体" w:cs="仿宋"/>
          <w:b/>
          <w:kern w:val="0"/>
          <w:sz w:val="28"/>
          <w:szCs w:val="28"/>
          <w:highlight w:val="none"/>
        </w:rPr>
      </w:pPr>
      <w:bookmarkStart w:id="5" w:name="_Toc2331"/>
      <w:bookmarkStart w:id="6" w:name="_Toc13964"/>
      <w:bookmarkStart w:id="7" w:name="_Toc18647"/>
      <w:bookmarkStart w:id="8" w:name="_Toc10301"/>
      <w:bookmarkStart w:id="9" w:name="_Toc2676"/>
      <w:r>
        <w:rPr>
          <w:rFonts w:hint="eastAsia" w:ascii="宋体" w:hAnsi="宋体" w:cs="仿宋"/>
          <w:b/>
          <w:kern w:val="0"/>
          <w:sz w:val="28"/>
          <w:szCs w:val="28"/>
          <w:highlight w:val="none"/>
        </w:rPr>
        <w:t>第一条 租赁物基本情况</w:t>
      </w:r>
      <w:bookmarkEnd w:id="5"/>
      <w:bookmarkEnd w:id="6"/>
      <w:bookmarkEnd w:id="7"/>
      <w:bookmarkEnd w:id="8"/>
      <w:bookmarkEnd w:id="9"/>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1.1 租赁物坐落：【</w:t>
      </w:r>
      <w:r>
        <w:rPr>
          <w:rFonts w:hint="eastAsia" w:ascii="宋体" w:hAnsi="宋体" w:cs="仿宋"/>
          <w:bCs/>
          <w:kern w:val="0"/>
          <w:sz w:val="28"/>
          <w:szCs w:val="28"/>
          <w:highlight w:val="none"/>
          <w:lang w:val="en-US" w:eastAsia="zh-CN"/>
        </w:rPr>
        <w:t xml:space="preserve">       </w:t>
      </w:r>
      <w:r>
        <w:rPr>
          <w:rFonts w:hint="eastAsia" w:ascii="宋体" w:hAnsi="宋体" w:cs="仿宋"/>
          <w:bCs/>
          <w:kern w:val="0"/>
          <w:sz w:val="28"/>
          <w:szCs w:val="28"/>
          <w:highlight w:val="none"/>
        </w:rPr>
        <w:t>】</w:t>
      </w:r>
    </w:p>
    <w:p>
      <w:pPr>
        <w:widowControl/>
        <w:adjustRightInd w:val="0"/>
        <w:snapToGrid w:val="0"/>
        <w:spacing w:before="156" w:beforeLines="50" w:after="156" w:afterLines="50" w:line="560" w:lineRule="exact"/>
        <w:ind w:firstLine="560" w:firstLineChars="200"/>
        <w:rPr>
          <w:rFonts w:hint="eastAsia" w:ascii="宋体" w:hAnsi="宋体" w:eastAsia="宋体" w:cs="仿宋"/>
          <w:bCs/>
          <w:kern w:val="0"/>
          <w:sz w:val="28"/>
          <w:szCs w:val="28"/>
          <w:highlight w:val="none"/>
          <w:lang w:val="en-US" w:eastAsia="zh-CN"/>
        </w:rPr>
      </w:pPr>
      <w:r>
        <w:rPr>
          <w:rFonts w:hint="eastAsia" w:ascii="宋体" w:hAnsi="宋体" w:cs="仿宋"/>
          <w:bCs/>
          <w:kern w:val="0"/>
          <w:sz w:val="28"/>
          <w:szCs w:val="28"/>
          <w:highlight w:val="none"/>
        </w:rPr>
        <w:t>1.2 租赁物面积：【</w:t>
      </w:r>
      <w:r>
        <w:rPr>
          <w:rFonts w:hint="eastAsia" w:ascii="宋体" w:hAnsi="宋体" w:cs="仿宋"/>
          <w:bCs/>
          <w:kern w:val="0"/>
          <w:sz w:val="28"/>
          <w:szCs w:val="28"/>
          <w:highlight w:val="none"/>
          <w:lang w:val="en-US" w:eastAsia="zh-CN"/>
        </w:rPr>
        <w:t xml:space="preserve">      </w:t>
      </w:r>
      <w:r>
        <w:rPr>
          <w:rFonts w:hint="eastAsia" w:ascii="宋体" w:hAnsi="宋体" w:cs="仿宋"/>
          <w:bCs/>
          <w:kern w:val="0"/>
          <w:sz w:val="28"/>
          <w:szCs w:val="28"/>
          <w:highlight w:val="none"/>
        </w:rPr>
        <w:t>】</w:t>
      </w:r>
      <w:r>
        <w:rPr>
          <w:rFonts w:hint="eastAsia" w:ascii="宋体" w:hAnsi="宋体" w:cs="仿宋"/>
          <w:bCs/>
          <w:kern w:val="0"/>
          <w:sz w:val="28"/>
          <w:szCs w:val="28"/>
          <w:highlight w:val="none"/>
          <w:lang w:val="en-US" w:eastAsia="zh-CN"/>
        </w:rPr>
        <w:t>㎡</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1.3 租赁物附属设施、设备：【</w:t>
      </w:r>
      <w:r>
        <w:rPr>
          <w:rFonts w:hint="eastAsia" w:ascii="宋体" w:hAnsi="宋体" w:cs="仿宋"/>
          <w:bCs/>
          <w:kern w:val="0"/>
          <w:sz w:val="28"/>
          <w:szCs w:val="28"/>
          <w:highlight w:val="none"/>
          <w:lang w:val="en-US" w:eastAsia="zh-CN"/>
        </w:rPr>
        <w:t xml:space="preserve">      </w:t>
      </w:r>
      <w:r>
        <w:rPr>
          <w:rFonts w:hint="eastAsia" w:ascii="宋体" w:hAnsi="宋体" w:cs="仿宋"/>
          <w:bCs/>
          <w:kern w:val="0"/>
          <w:sz w:val="28"/>
          <w:szCs w:val="28"/>
          <w:highlight w:val="none"/>
        </w:rPr>
        <w:t>】，该条约定的相应标的物也作为本合同项下租赁物</w:t>
      </w:r>
      <w:r>
        <w:rPr>
          <w:rFonts w:hint="eastAsia" w:ascii="宋体" w:hAnsi="宋体" w:cs="仿宋"/>
          <w:bCs/>
          <w:kern w:val="0"/>
          <w:sz w:val="28"/>
          <w:szCs w:val="28"/>
          <w:highlight w:val="none"/>
          <w:lang w:eastAsia="zh-CN"/>
        </w:rPr>
        <w:t>，</w:t>
      </w:r>
      <w:r>
        <w:rPr>
          <w:rFonts w:hint="eastAsia" w:ascii="宋体" w:hAnsi="宋体" w:cs="仿宋"/>
          <w:bCs/>
          <w:kern w:val="0"/>
          <w:sz w:val="28"/>
          <w:szCs w:val="28"/>
          <w:highlight w:val="none"/>
          <w:lang w:val="en-US" w:eastAsia="zh-CN"/>
        </w:rPr>
        <w:t>包括移交照片中的各类附属物</w:t>
      </w:r>
      <w:r>
        <w:rPr>
          <w:rFonts w:hint="eastAsia" w:ascii="宋体" w:hAnsi="宋体" w:cs="仿宋"/>
          <w:bCs/>
          <w:kern w:val="0"/>
          <w:sz w:val="28"/>
          <w:szCs w:val="28"/>
          <w:highlight w:val="none"/>
        </w:rPr>
        <w:t>。</w:t>
      </w:r>
    </w:p>
    <w:p>
      <w:pPr>
        <w:widowControl/>
        <w:adjustRightInd w:val="0"/>
        <w:snapToGrid w:val="0"/>
        <w:spacing w:before="156" w:beforeLines="50" w:after="156" w:afterLines="50" w:line="560" w:lineRule="exact"/>
        <w:ind w:firstLine="560" w:firstLineChars="200"/>
        <w:rPr>
          <w:rFonts w:hint="eastAsia" w:ascii="宋体" w:hAnsi="宋体" w:cs="仿宋"/>
          <w:bCs/>
          <w:kern w:val="0"/>
          <w:sz w:val="28"/>
          <w:szCs w:val="28"/>
          <w:highlight w:val="none"/>
        </w:rPr>
      </w:pPr>
      <w:r>
        <w:rPr>
          <w:rFonts w:hint="eastAsia" w:ascii="宋体" w:hAnsi="宋体" w:cs="仿宋"/>
          <w:bCs/>
          <w:kern w:val="0"/>
          <w:sz w:val="28"/>
          <w:szCs w:val="28"/>
          <w:highlight w:val="none"/>
        </w:rPr>
        <w:t>1.4 租赁物权属：出租方对租赁物享有合法的所有权或处分权，不存在第三人主张权利的瑕疵。</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1.5 租赁物租赁用途</w:t>
      </w:r>
    </w:p>
    <w:p>
      <w:pPr>
        <w:widowControl/>
        <w:adjustRightInd w:val="0"/>
        <w:snapToGrid w:val="0"/>
        <w:spacing w:before="156" w:beforeLines="50" w:after="156" w:afterLines="50" w:line="560" w:lineRule="exact"/>
        <w:ind w:firstLine="560" w:firstLineChars="200"/>
        <w:rPr>
          <w:rFonts w:hint="eastAsia" w:ascii="宋体" w:hAnsi="宋体" w:eastAsia="宋体" w:cs="仿宋"/>
          <w:kern w:val="0"/>
          <w:sz w:val="28"/>
          <w:szCs w:val="28"/>
          <w:highlight w:val="none"/>
          <w:lang w:eastAsia="zh-CN"/>
        </w:rPr>
      </w:pPr>
      <w:r>
        <w:rPr>
          <w:rFonts w:hint="eastAsia" w:ascii="宋体" w:hAnsi="宋体" w:cs="仿宋"/>
          <w:kern w:val="0"/>
          <w:sz w:val="28"/>
          <w:szCs w:val="28"/>
          <w:highlight w:val="none"/>
        </w:rPr>
        <w:t xml:space="preserve">1.5.1 </w:t>
      </w:r>
      <w:r>
        <w:rPr>
          <w:rFonts w:hint="eastAsia" w:ascii="宋体" w:hAnsi="宋体" w:cs="仿宋"/>
          <w:b/>
          <w:bCs/>
          <w:kern w:val="0"/>
          <w:sz w:val="28"/>
          <w:szCs w:val="28"/>
          <w:highlight w:val="none"/>
        </w:rPr>
        <w:t>承租方知悉，租赁物原用途为【</w:t>
      </w:r>
      <w:r>
        <w:rPr>
          <w:rFonts w:hint="eastAsia" w:ascii="宋体" w:hAnsi="宋体" w:cs="仿宋"/>
          <w:b/>
          <w:bCs/>
          <w:kern w:val="0"/>
          <w:sz w:val="28"/>
          <w:szCs w:val="28"/>
          <w:highlight w:val="none"/>
          <w:lang w:val="en-US" w:eastAsia="zh-CN"/>
        </w:rPr>
        <w:t xml:space="preserve"> </w:t>
      </w:r>
      <w:bookmarkStart w:id="191" w:name="_GoBack"/>
      <w:bookmarkEnd w:id="191"/>
      <w:r>
        <w:rPr>
          <w:rFonts w:hint="eastAsia" w:ascii="宋体" w:hAnsi="宋体" w:cs="仿宋"/>
          <w:b/>
          <w:bCs/>
          <w:kern w:val="0"/>
          <w:sz w:val="28"/>
          <w:szCs w:val="28"/>
          <w:highlight w:val="none"/>
        </w:rPr>
        <w:t>】，承租方已充分了解原用途</w:t>
      </w:r>
      <w:r>
        <w:rPr>
          <w:rFonts w:hint="eastAsia" w:ascii="宋体" w:hAnsi="宋体" w:cs="仿宋"/>
          <w:b/>
          <w:bCs/>
          <w:kern w:val="0"/>
          <w:sz w:val="28"/>
          <w:szCs w:val="28"/>
          <w:highlight w:val="none"/>
          <w:lang w:eastAsia="zh-CN"/>
        </w:rPr>
        <w:t>与</w:t>
      </w:r>
      <w:r>
        <w:rPr>
          <w:rFonts w:hint="eastAsia" w:ascii="宋体" w:hAnsi="宋体" w:cs="仿宋"/>
          <w:b/>
          <w:bCs/>
          <w:kern w:val="0"/>
          <w:sz w:val="28"/>
          <w:szCs w:val="28"/>
          <w:highlight w:val="none"/>
        </w:rPr>
        <w:t>拟开展用途</w:t>
      </w:r>
      <w:r>
        <w:rPr>
          <w:rFonts w:hint="eastAsia" w:ascii="宋体" w:hAnsi="宋体" w:cs="仿宋"/>
          <w:b/>
          <w:bCs/>
          <w:kern w:val="0"/>
          <w:sz w:val="28"/>
          <w:szCs w:val="28"/>
          <w:highlight w:val="none"/>
          <w:lang w:eastAsia="zh-CN"/>
        </w:rPr>
        <w:t>可能</w:t>
      </w:r>
      <w:r>
        <w:rPr>
          <w:rFonts w:hint="eastAsia" w:ascii="宋体" w:hAnsi="宋体" w:cs="仿宋"/>
          <w:b/>
          <w:bCs/>
          <w:kern w:val="0"/>
          <w:sz w:val="28"/>
          <w:szCs w:val="28"/>
          <w:highlight w:val="none"/>
        </w:rPr>
        <w:t>存在差异</w:t>
      </w:r>
      <w:r>
        <w:rPr>
          <w:rFonts w:hint="eastAsia" w:ascii="宋体" w:hAnsi="宋体" w:cs="仿宋"/>
          <w:b/>
          <w:bCs/>
          <w:kern w:val="0"/>
          <w:sz w:val="28"/>
          <w:szCs w:val="28"/>
          <w:highlight w:val="none"/>
          <w:lang w:eastAsia="zh-CN"/>
        </w:rPr>
        <w:t>。</w:t>
      </w:r>
      <w:r>
        <w:rPr>
          <w:rFonts w:hint="eastAsia" w:ascii="宋体" w:hAnsi="宋体" w:cs="仿宋"/>
          <w:b/>
          <w:bCs/>
          <w:kern w:val="0"/>
          <w:sz w:val="28"/>
          <w:szCs w:val="28"/>
          <w:highlight w:val="none"/>
        </w:rPr>
        <w:t>如存在租赁物使用障碍，由承租方自行解决</w:t>
      </w:r>
      <w:r>
        <w:rPr>
          <w:rFonts w:hint="eastAsia" w:ascii="宋体" w:hAnsi="宋体" w:cs="仿宋"/>
          <w:b/>
          <w:bCs/>
          <w:kern w:val="0"/>
          <w:sz w:val="28"/>
          <w:szCs w:val="28"/>
          <w:highlight w:val="none"/>
          <w:lang w:eastAsia="zh-CN"/>
        </w:rPr>
        <w:t>，出租方不对承租方拟开展用途作任何承诺</w:t>
      </w:r>
      <w:r>
        <w:rPr>
          <w:rFonts w:hint="eastAsia" w:ascii="宋体" w:hAnsi="宋体" w:cs="仿宋"/>
          <w:b/>
          <w:bCs/>
          <w:kern w:val="0"/>
          <w:sz w:val="28"/>
          <w:szCs w:val="28"/>
          <w:highlight w:val="none"/>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1.5.2 承租方应按照本合同约定的租赁用途使用租赁物</w:t>
      </w:r>
      <w:r>
        <w:rPr>
          <w:rFonts w:hint="eastAsia" w:ascii="宋体" w:hAnsi="宋体" w:cs="仿宋"/>
          <w:color w:val="0000FF"/>
          <w:kern w:val="0"/>
          <w:sz w:val="28"/>
          <w:szCs w:val="28"/>
          <w:highlight w:val="none"/>
        </w:rPr>
        <w:t>，</w:t>
      </w:r>
      <w:r>
        <w:rPr>
          <w:rFonts w:hint="eastAsia" w:ascii="宋体" w:hAnsi="宋体" w:cs="仿宋"/>
          <w:kern w:val="0"/>
          <w:sz w:val="28"/>
          <w:szCs w:val="28"/>
          <w:highlight w:val="none"/>
          <w:lang w:bidi="ar"/>
        </w:rPr>
        <w:t>承租方保证租赁物用于从事合法生产经营、服务活动，不得从事法律、法规和地方性规章禁止的生产经营、服务活动，不得违背当地政府的统一规划和政策规定。</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10" w:name="_Toc4741"/>
      <w:bookmarkStart w:id="11" w:name="_Toc4090"/>
      <w:bookmarkStart w:id="12" w:name="_Toc26084"/>
      <w:bookmarkStart w:id="13" w:name="_Toc25904"/>
      <w:bookmarkStart w:id="14" w:name="_Toc18112"/>
      <w:r>
        <w:rPr>
          <w:rFonts w:hint="eastAsia" w:ascii="宋体" w:hAnsi="宋体" w:cs="仿宋"/>
          <w:b/>
          <w:bCs/>
          <w:kern w:val="0"/>
          <w:sz w:val="28"/>
          <w:szCs w:val="28"/>
          <w:highlight w:val="none"/>
        </w:rPr>
        <w:t>第二条 租赁物的</w:t>
      </w:r>
      <w:r>
        <w:rPr>
          <w:rFonts w:ascii="宋体" w:hAnsi="宋体" w:cs="仿宋"/>
          <w:b/>
          <w:bCs/>
          <w:kern w:val="0"/>
          <w:sz w:val="28"/>
          <w:szCs w:val="28"/>
          <w:highlight w:val="none"/>
        </w:rPr>
        <w:t>移交</w:t>
      </w:r>
      <w:bookmarkEnd w:id="10"/>
      <w:bookmarkEnd w:id="11"/>
      <w:bookmarkEnd w:id="12"/>
      <w:bookmarkEnd w:id="13"/>
      <w:bookmarkEnd w:id="14"/>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2.1 出租方于本合同约定的租赁物租赁期限起始日将租赁物交付承租方，但同时承租方应向出租方支付完毕第一个应缴费周期租金及履约保证金，否则租赁物移交时间予以顺延，但租金起算日、免租期（如有）、租赁期限均不予顺延，且出租方不承担任何违约责任。</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2.2 </w:t>
      </w:r>
      <w:r>
        <w:rPr>
          <w:rFonts w:ascii="宋体" w:hAnsi="宋体" w:cs="仿宋"/>
          <w:kern w:val="0"/>
          <w:sz w:val="28"/>
          <w:szCs w:val="28"/>
          <w:highlight w:val="none"/>
        </w:rPr>
        <w:t>双方确认</w:t>
      </w:r>
      <w:r>
        <w:rPr>
          <w:rFonts w:hint="eastAsia" w:ascii="宋体" w:hAnsi="宋体" w:cs="仿宋"/>
          <w:kern w:val="0"/>
          <w:sz w:val="28"/>
          <w:szCs w:val="28"/>
          <w:highlight w:val="none"/>
        </w:rPr>
        <w:t>租赁物</w:t>
      </w:r>
      <w:r>
        <w:rPr>
          <w:rFonts w:ascii="宋体" w:hAnsi="宋体" w:cs="仿宋"/>
          <w:kern w:val="0"/>
          <w:sz w:val="28"/>
          <w:szCs w:val="28"/>
          <w:highlight w:val="none"/>
        </w:rPr>
        <w:t>交付标准为以下第</w:t>
      </w:r>
      <w:r>
        <w:rPr>
          <w:rFonts w:hint="eastAsia" w:ascii="宋体" w:hAnsi="宋体" w:cs="仿宋"/>
          <w:kern w:val="0"/>
          <w:sz w:val="28"/>
          <w:szCs w:val="28"/>
          <w:u w:val="single"/>
          <w:lang w:val="en-US" w:eastAsia="zh-CN"/>
        </w:rPr>
        <w:t>2.2.1</w:t>
      </w:r>
      <w:r>
        <w:rPr>
          <w:rFonts w:hint="eastAsia" w:ascii="宋体" w:hAnsi="宋体" w:cs="仿宋"/>
          <w:kern w:val="0"/>
          <w:sz w:val="28"/>
          <w:szCs w:val="28"/>
          <w:u w:val="none"/>
          <w:lang w:val="en-US" w:eastAsia="zh-CN"/>
        </w:rPr>
        <w:t>条</w:t>
      </w:r>
      <w:r>
        <w:rPr>
          <w:rFonts w:ascii="宋体" w:hAnsi="宋体" w:cs="仿宋"/>
          <w:kern w:val="0"/>
          <w:sz w:val="28"/>
          <w:szCs w:val="28"/>
          <w:highlight w:val="none"/>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2.2.1 承租方</w:t>
      </w:r>
      <w:r>
        <w:rPr>
          <w:rFonts w:ascii="宋体" w:hAnsi="宋体" w:cs="仿宋"/>
          <w:kern w:val="0"/>
          <w:sz w:val="28"/>
          <w:szCs w:val="28"/>
          <w:highlight w:val="none"/>
        </w:rPr>
        <w:t>已经实地勘验</w:t>
      </w:r>
      <w:r>
        <w:rPr>
          <w:rFonts w:hint="eastAsia" w:ascii="宋体" w:hAnsi="宋体" w:cs="仿宋"/>
          <w:kern w:val="0"/>
          <w:sz w:val="28"/>
          <w:szCs w:val="28"/>
          <w:highlight w:val="none"/>
        </w:rPr>
        <w:t>租赁物</w:t>
      </w:r>
      <w:r>
        <w:rPr>
          <w:rFonts w:ascii="宋体" w:hAnsi="宋体" w:cs="仿宋"/>
          <w:kern w:val="0"/>
          <w:sz w:val="28"/>
          <w:szCs w:val="28"/>
          <w:highlight w:val="none"/>
        </w:rPr>
        <w:t>，确认对</w:t>
      </w:r>
      <w:r>
        <w:rPr>
          <w:rFonts w:hint="eastAsia" w:ascii="宋体" w:hAnsi="宋体" w:cs="仿宋"/>
          <w:kern w:val="0"/>
          <w:sz w:val="28"/>
          <w:szCs w:val="28"/>
          <w:highlight w:val="none"/>
        </w:rPr>
        <w:t>租赁物</w:t>
      </w:r>
      <w:r>
        <w:rPr>
          <w:rFonts w:ascii="宋体" w:hAnsi="宋体" w:cs="仿宋"/>
          <w:kern w:val="0"/>
          <w:sz w:val="28"/>
          <w:szCs w:val="28"/>
          <w:highlight w:val="none"/>
        </w:rPr>
        <w:t>情况、</w:t>
      </w:r>
      <w:r>
        <w:rPr>
          <w:rFonts w:hint="eastAsia" w:ascii="宋体" w:hAnsi="宋体" w:cs="仿宋"/>
          <w:kern w:val="0"/>
          <w:sz w:val="28"/>
          <w:szCs w:val="28"/>
          <w:highlight w:val="none"/>
        </w:rPr>
        <w:t>原始用途、</w:t>
      </w:r>
      <w:r>
        <w:rPr>
          <w:rFonts w:ascii="宋体" w:hAnsi="宋体" w:cs="仿宋"/>
          <w:kern w:val="0"/>
          <w:sz w:val="28"/>
          <w:szCs w:val="28"/>
          <w:highlight w:val="none"/>
        </w:rPr>
        <w:t>周边环境、公共配套设施等全部了解，</w:t>
      </w:r>
      <w:r>
        <w:rPr>
          <w:rFonts w:hint="eastAsia" w:ascii="宋体" w:hAnsi="宋体" w:cs="仿宋"/>
          <w:kern w:val="0"/>
          <w:sz w:val="28"/>
          <w:szCs w:val="28"/>
          <w:highlight w:val="none"/>
        </w:rPr>
        <w:t>交付租赁物时双方共同对租赁物水、电、气等读数进行确认。</w:t>
      </w:r>
      <w:r>
        <w:rPr>
          <w:rFonts w:ascii="宋体" w:hAnsi="宋体" w:cs="仿宋"/>
          <w:kern w:val="0"/>
          <w:sz w:val="28"/>
          <w:szCs w:val="28"/>
          <w:highlight w:val="none"/>
        </w:rPr>
        <w:t>自愿按照现状接收</w:t>
      </w:r>
      <w:r>
        <w:rPr>
          <w:rFonts w:hint="eastAsia" w:ascii="宋体" w:hAnsi="宋体" w:cs="仿宋"/>
          <w:kern w:val="0"/>
          <w:sz w:val="28"/>
          <w:szCs w:val="28"/>
          <w:highlight w:val="none"/>
        </w:rPr>
        <w:t>租赁物</w:t>
      </w:r>
      <w:r>
        <w:rPr>
          <w:rFonts w:ascii="宋体" w:hAnsi="宋体" w:cs="仿宋"/>
          <w:kern w:val="0"/>
          <w:sz w:val="28"/>
          <w:szCs w:val="28"/>
          <w:highlight w:val="none"/>
        </w:rPr>
        <w:t>。</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2.2.2 </w:t>
      </w:r>
      <w:r>
        <w:rPr>
          <w:rFonts w:ascii="宋体" w:hAnsi="宋体" w:cs="仿宋"/>
          <w:kern w:val="0"/>
          <w:sz w:val="28"/>
          <w:szCs w:val="28"/>
          <w:highlight w:val="none"/>
        </w:rPr>
        <w:t>双方同意按照本合同附件【</w:t>
      </w:r>
      <w:r>
        <w:rPr>
          <w:rFonts w:hint="eastAsia" w:ascii="宋体" w:hAnsi="宋体" w:cs="仿宋"/>
          <w:kern w:val="0"/>
          <w:sz w:val="28"/>
          <w:szCs w:val="28"/>
          <w:highlight w:val="none"/>
          <w:lang w:val="en-US" w:eastAsia="zh-CN"/>
        </w:rPr>
        <w:t>/</w:t>
      </w:r>
      <w:r>
        <w:rPr>
          <w:rFonts w:ascii="宋体" w:hAnsi="宋体" w:cs="仿宋"/>
          <w:kern w:val="0"/>
          <w:sz w:val="28"/>
          <w:szCs w:val="28"/>
          <w:highlight w:val="none"/>
        </w:rPr>
        <w:t>】要求交付</w:t>
      </w:r>
      <w:r>
        <w:rPr>
          <w:rFonts w:hint="eastAsia" w:ascii="宋体" w:hAnsi="宋体" w:cs="仿宋"/>
          <w:kern w:val="0"/>
          <w:sz w:val="28"/>
          <w:szCs w:val="28"/>
          <w:highlight w:val="none"/>
        </w:rPr>
        <w:t>租赁物</w:t>
      </w:r>
      <w:r>
        <w:rPr>
          <w:rFonts w:ascii="宋体" w:hAnsi="宋体" w:cs="仿宋"/>
          <w:kern w:val="0"/>
          <w:sz w:val="28"/>
          <w:szCs w:val="28"/>
          <w:highlight w:val="none"/>
        </w:rPr>
        <w:t>。</w:t>
      </w:r>
    </w:p>
    <w:p>
      <w:pPr>
        <w:adjustRightInd w:val="0"/>
        <w:snapToGrid w:val="0"/>
        <w:spacing w:before="156" w:beforeLines="50" w:after="156" w:afterLines="50" w:line="560" w:lineRule="exact"/>
        <w:ind w:firstLine="560" w:firstLineChars="200"/>
        <w:jc w:val="left"/>
        <w:rPr>
          <w:rFonts w:ascii="宋体" w:hAnsi="宋体" w:cs="仿宋"/>
          <w:kern w:val="0"/>
          <w:sz w:val="28"/>
          <w:szCs w:val="28"/>
          <w:highlight w:val="none"/>
          <w:u w:val="single"/>
        </w:rPr>
      </w:pPr>
      <w:r>
        <w:rPr>
          <w:rFonts w:hint="eastAsia" w:ascii="宋体" w:hAnsi="宋体" w:cs="仿宋"/>
          <w:kern w:val="0"/>
          <w:sz w:val="28"/>
          <w:szCs w:val="28"/>
          <w:highlight w:val="none"/>
        </w:rPr>
        <w:t>2.3 《租赁物移交确认书》由本合同首页约定的双方指定联系人进行签署，指定联系人签署《租赁物移交确认书》的行为，视为租赁双方对移交情况进行确认并接受租赁物现状交付。</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2.4 若移交租赁物存在主体结构重大瑕疵的，承租方应在签署《租赁物移交确认书》前提出并向出租方提出书面整改需求，如承租方未提出的视为对移交租赁物的认可，承租方不得在租赁物移交后就租赁物主体结构重大瑕疵问题向出租方主张任何权利。</w:t>
      </w:r>
      <w:r>
        <w:rPr>
          <w:rFonts w:hint="eastAsia" w:ascii="宋体" w:hAnsi="宋体" w:cs="仿宋"/>
          <w:b/>
          <w:bCs/>
          <w:kern w:val="0"/>
          <w:sz w:val="28"/>
          <w:szCs w:val="28"/>
          <w:highlight w:val="none"/>
        </w:rPr>
        <w:t>除主体结构重大瑕疵的维修义务外，双方一致确认租赁物使用期间的维护、维修责任由承租方承担，且承租方不得以需要出租方维修为由拒绝接受移交或向出租方主张任何其他权利</w:t>
      </w:r>
      <w:r>
        <w:rPr>
          <w:rFonts w:hint="eastAsia" w:ascii="宋体" w:hAnsi="宋体" w:cs="仿宋"/>
          <w:kern w:val="0"/>
          <w:sz w:val="28"/>
          <w:szCs w:val="28"/>
          <w:highlight w:val="none"/>
        </w:rPr>
        <w:t xml:space="preserve">。 </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2.5 若承租方付讫履约保证金及首期租金，但在未签署《租赁物移交确认书》的情况下自行</w:t>
      </w:r>
      <w:r>
        <w:rPr>
          <w:rFonts w:ascii="宋体" w:hAnsi="宋体" w:cs="仿宋"/>
          <w:kern w:val="0"/>
          <w:sz w:val="28"/>
          <w:szCs w:val="28"/>
          <w:highlight w:val="none"/>
        </w:rPr>
        <w:t>实际使用</w:t>
      </w:r>
      <w:r>
        <w:rPr>
          <w:rFonts w:hint="eastAsia" w:ascii="宋体" w:hAnsi="宋体" w:cs="仿宋"/>
          <w:kern w:val="0"/>
          <w:sz w:val="28"/>
          <w:szCs w:val="28"/>
          <w:highlight w:val="none"/>
        </w:rPr>
        <w:t>租赁物</w:t>
      </w:r>
      <w:r>
        <w:rPr>
          <w:rFonts w:ascii="宋体" w:hAnsi="宋体" w:cs="仿宋"/>
          <w:kern w:val="0"/>
          <w:sz w:val="28"/>
          <w:szCs w:val="28"/>
          <w:highlight w:val="none"/>
        </w:rPr>
        <w:t>的，无论</w:t>
      </w:r>
      <w:r>
        <w:rPr>
          <w:rFonts w:hint="eastAsia" w:ascii="宋体" w:hAnsi="宋体" w:cs="仿宋"/>
          <w:kern w:val="0"/>
          <w:sz w:val="28"/>
          <w:szCs w:val="28"/>
          <w:highlight w:val="none"/>
        </w:rPr>
        <w:t>租赁物</w:t>
      </w:r>
      <w:r>
        <w:rPr>
          <w:rFonts w:ascii="宋体" w:hAnsi="宋体" w:cs="仿宋"/>
          <w:kern w:val="0"/>
          <w:sz w:val="28"/>
          <w:szCs w:val="28"/>
          <w:highlight w:val="none"/>
        </w:rPr>
        <w:t>是否符合交付标准，</w:t>
      </w:r>
      <w:r>
        <w:rPr>
          <w:rFonts w:hint="eastAsia" w:ascii="宋体" w:hAnsi="宋体" w:cs="仿宋"/>
          <w:kern w:val="0"/>
          <w:sz w:val="28"/>
          <w:szCs w:val="28"/>
          <w:highlight w:val="none"/>
        </w:rPr>
        <w:t>均</w:t>
      </w:r>
      <w:r>
        <w:rPr>
          <w:rFonts w:ascii="宋体" w:hAnsi="宋体" w:cs="仿宋"/>
          <w:kern w:val="0"/>
          <w:sz w:val="28"/>
          <w:szCs w:val="28"/>
          <w:highlight w:val="none"/>
        </w:rPr>
        <w:t>视为</w:t>
      </w:r>
      <w:r>
        <w:rPr>
          <w:rFonts w:hint="eastAsia" w:ascii="宋体" w:hAnsi="宋体" w:cs="仿宋"/>
          <w:kern w:val="0"/>
          <w:sz w:val="28"/>
          <w:szCs w:val="28"/>
          <w:highlight w:val="none"/>
        </w:rPr>
        <w:t>租赁物</w:t>
      </w:r>
      <w:r>
        <w:rPr>
          <w:rFonts w:ascii="宋体" w:hAnsi="宋体" w:cs="仿宋"/>
          <w:kern w:val="0"/>
          <w:sz w:val="28"/>
          <w:szCs w:val="28"/>
          <w:highlight w:val="none"/>
        </w:rPr>
        <w:t>已经移交</w:t>
      </w:r>
      <w:r>
        <w:rPr>
          <w:rFonts w:hint="eastAsia" w:ascii="宋体" w:hAnsi="宋体" w:cs="仿宋"/>
          <w:kern w:val="0"/>
          <w:sz w:val="28"/>
          <w:szCs w:val="28"/>
          <w:highlight w:val="none"/>
        </w:rPr>
        <w:t>且承租方放弃对租赁物瑕疵提出的任何抗辩</w:t>
      </w:r>
      <w:r>
        <w:rPr>
          <w:rFonts w:ascii="宋体" w:hAnsi="宋体" w:cs="仿宋"/>
          <w:kern w:val="0"/>
          <w:sz w:val="28"/>
          <w:szCs w:val="28"/>
          <w:highlight w:val="none"/>
        </w:rPr>
        <w:t>。</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2.6 因承租方原因</w:t>
      </w:r>
      <w:r>
        <w:rPr>
          <w:rFonts w:ascii="宋体" w:hAnsi="宋体" w:cs="仿宋"/>
          <w:kern w:val="0"/>
          <w:sz w:val="28"/>
          <w:szCs w:val="28"/>
          <w:highlight w:val="none"/>
        </w:rPr>
        <w:t>应当接收而不接收、或</w:t>
      </w:r>
      <w:r>
        <w:rPr>
          <w:rFonts w:hint="eastAsia" w:ascii="宋体" w:hAnsi="宋体" w:cs="仿宋"/>
          <w:kern w:val="0"/>
          <w:sz w:val="28"/>
          <w:szCs w:val="28"/>
          <w:highlight w:val="none"/>
        </w:rPr>
        <w:t>延迟接收租赁物移交的，视为承租方已按照《租赁物移交确认书》记载接收租赁物，承租方仍应按照本合同的约定自租赁期限起始日向出租方支付租金。</w:t>
      </w:r>
    </w:p>
    <w:p>
      <w:pPr>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15" w:name="_Toc14058"/>
      <w:bookmarkStart w:id="16" w:name="_Toc18993"/>
      <w:bookmarkStart w:id="17" w:name="_Toc31468"/>
      <w:bookmarkStart w:id="18" w:name="_Toc7652"/>
      <w:bookmarkStart w:id="19" w:name="_Toc1777"/>
      <w:r>
        <w:rPr>
          <w:rFonts w:hint="eastAsia" w:ascii="宋体" w:hAnsi="宋体" w:cs="仿宋"/>
          <w:b/>
          <w:bCs/>
          <w:kern w:val="0"/>
          <w:sz w:val="28"/>
          <w:szCs w:val="28"/>
          <w:highlight w:val="none"/>
        </w:rPr>
        <w:t>第三条 租赁物租赁期限</w:t>
      </w:r>
      <w:bookmarkEnd w:id="15"/>
      <w:bookmarkEnd w:id="16"/>
      <w:bookmarkEnd w:id="17"/>
      <w:bookmarkEnd w:id="18"/>
      <w:bookmarkEnd w:id="19"/>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3.1 租赁期限为自【</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rPr>
        <w:t>年</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rPr>
        <w:t>月</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rPr>
        <w:t>日】至【</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rPr>
        <w:t>年</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rPr>
        <w:t>月</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rPr>
        <w:t>日】止</w:t>
      </w:r>
      <w:r>
        <w:rPr>
          <w:rFonts w:ascii="宋体" w:hAnsi="宋体" w:cs="仿宋"/>
          <w:kern w:val="0"/>
          <w:sz w:val="28"/>
          <w:szCs w:val="28"/>
          <w:highlight w:val="none"/>
        </w:rPr>
        <w:t>，</w:t>
      </w:r>
      <w:r>
        <w:rPr>
          <w:rFonts w:hint="eastAsia" w:ascii="宋体" w:hAnsi="宋体" w:cs="仿宋"/>
          <w:kern w:val="0"/>
          <w:sz w:val="28"/>
          <w:szCs w:val="28"/>
          <w:highlight w:val="none"/>
        </w:rPr>
        <w:t>共计【 】</w:t>
      </w:r>
      <w:r>
        <w:rPr>
          <w:rFonts w:hint="eastAsia" w:ascii="宋体" w:hAnsi="宋体" w:cs="仿宋"/>
          <w:kern w:val="0"/>
          <w:sz w:val="28"/>
          <w:szCs w:val="28"/>
          <w:highlight w:val="none"/>
          <w:lang w:val="en-US" w:eastAsia="zh-CN"/>
        </w:rPr>
        <w:t>个</w:t>
      </w:r>
      <w:r>
        <w:rPr>
          <w:rFonts w:hint="eastAsia" w:ascii="宋体" w:hAnsi="宋体" w:cs="仿宋"/>
          <w:kern w:val="0"/>
          <w:sz w:val="28"/>
          <w:szCs w:val="28"/>
          <w:highlight w:val="none"/>
        </w:rPr>
        <w:t>月，</w:t>
      </w:r>
      <w:r>
        <w:rPr>
          <w:rFonts w:ascii="宋体" w:hAnsi="宋体" w:cs="仿宋"/>
          <w:kern w:val="0"/>
          <w:sz w:val="28"/>
          <w:szCs w:val="28"/>
          <w:highlight w:val="none"/>
        </w:rPr>
        <w:t>其中，</w:t>
      </w:r>
      <w:r>
        <w:rPr>
          <w:rFonts w:hint="eastAsia" w:ascii="宋体" w:hAnsi="宋体" w:cs="仿宋"/>
          <w:kern w:val="0"/>
          <w:sz w:val="28"/>
          <w:szCs w:val="28"/>
          <w:highlight w:val="none"/>
          <w:lang w:val="en-US" w:eastAsia="zh-CN"/>
        </w:rPr>
        <w:t>租赁开始后的前【】个月</w:t>
      </w:r>
      <w:r>
        <w:rPr>
          <w:rFonts w:ascii="宋体" w:hAnsi="宋体" w:cs="仿宋"/>
          <w:kern w:val="0"/>
          <w:sz w:val="28"/>
          <w:szCs w:val="28"/>
          <w:highlight w:val="none"/>
        </w:rPr>
        <w:t>为免租期</w:t>
      </w:r>
      <w:r>
        <w:rPr>
          <w:rFonts w:hint="eastAsia" w:ascii="宋体" w:hAnsi="宋体" w:cs="仿宋"/>
          <w:kern w:val="0"/>
          <w:sz w:val="28"/>
          <w:szCs w:val="28"/>
          <w:highlight w:val="none"/>
        </w:rPr>
        <w:t>，免租期内免交租金</w:t>
      </w:r>
      <w:r>
        <w:rPr>
          <w:rFonts w:ascii="宋体" w:hAnsi="宋体" w:cs="仿宋"/>
          <w:kern w:val="0"/>
          <w:sz w:val="28"/>
          <w:szCs w:val="28"/>
          <w:highlight w:val="none"/>
        </w:rPr>
        <w:t>、但不免除其他费用</w:t>
      </w:r>
      <w:r>
        <w:rPr>
          <w:rFonts w:hint="eastAsia" w:ascii="宋体" w:hAnsi="宋体" w:cs="仿宋"/>
          <w:kern w:val="0"/>
          <w:sz w:val="28"/>
          <w:szCs w:val="28"/>
          <w:highlight w:val="none"/>
          <w:lang w:eastAsia="zh-CN"/>
        </w:rPr>
        <w:t>，</w:t>
      </w:r>
      <w:r>
        <w:rPr>
          <w:rFonts w:hint="eastAsia" w:ascii="宋体" w:hAnsi="宋体" w:cs="仿宋"/>
          <w:kern w:val="0"/>
          <w:sz w:val="28"/>
          <w:szCs w:val="28"/>
          <w:highlight w:val="none"/>
          <w:lang w:val="en-US" w:eastAsia="zh-CN"/>
        </w:rPr>
        <w:t>免租期包含在总租期内</w:t>
      </w:r>
      <w:r>
        <w:rPr>
          <w:rFonts w:ascii="宋体" w:hAnsi="宋体" w:cs="仿宋"/>
          <w:kern w:val="0"/>
          <w:sz w:val="28"/>
          <w:szCs w:val="28"/>
          <w:highlight w:val="none"/>
        </w:rPr>
        <w:t>。</w:t>
      </w:r>
    </w:p>
    <w:p>
      <w:pPr>
        <w:adjustRightInd w:val="0"/>
        <w:snapToGrid w:val="0"/>
        <w:spacing w:before="156" w:beforeLines="50" w:after="156" w:afterLines="50" w:line="560" w:lineRule="exact"/>
        <w:ind w:firstLine="560" w:firstLineChars="200"/>
        <w:rPr>
          <w:rFonts w:hint="eastAsia" w:ascii="宋体" w:hAnsi="宋体" w:eastAsia="宋体" w:cs="仿宋"/>
          <w:kern w:val="0"/>
          <w:sz w:val="28"/>
          <w:szCs w:val="28"/>
          <w:highlight w:val="none"/>
        </w:rPr>
      </w:pPr>
      <w:r>
        <w:rPr>
          <w:rFonts w:hint="eastAsia" w:ascii="宋体" w:hAnsi="宋体" w:eastAsia="宋体" w:cs="仿宋"/>
          <w:kern w:val="0"/>
          <w:sz w:val="28"/>
          <w:szCs w:val="28"/>
          <w:highlight w:val="none"/>
        </w:rPr>
        <w:t xml:space="preserve">3.2 </w:t>
      </w:r>
      <w:r>
        <w:rPr>
          <w:rFonts w:ascii="宋体" w:hAnsi="宋体" w:eastAsia="宋体" w:cs="仿宋"/>
          <w:kern w:val="0"/>
          <w:sz w:val="28"/>
          <w:szCs w:val="28"/>
          <w:highlight w:val="none"/>
        </w:rPr>
        <w:t>若因</w:t>
      </w:r>
      <w:r>
        <w:rPr>
          <w:rFonts w:hint="eastAsia" w:ascii="宋体" w:hAnsi="宋体" w:eastAsia="宋体" w:cs="仿宋"/>
          <w:kern w:val="0"/>
          <w:sz w:val="28"/>
          <w:szCs w:val="28"/>
          <w:highlight w:val="none"/>
        </w:rPr>
        <w:t>出租方</w:t>
      </w:r>
      <w:r>
        <w:rPr>
          <w:rFonts w:ascii="宋体" w:hAnsi="宋体" w:eastAsia="宋体" w:cs="仿宋"/>
          <w:kern w:val="0"/>
          <w:sz w:val="28"/>
          <w:szCs w:val="28"/>
          <w:highlight w:val="none"/>
        </w:rPr>
        <w:t>原因导致移交日晚于起租日的，则租金起算日及免租期（若有）相应顺延，</w:t>
      </w:r>
      <w:r>
        <w:rPr>
          <w:rFonts w:hint="eastAsia" w:ascii="宋体" w:hAnsi="宋体" w:eastAsia="宋体" w:cs="仿宋"/>
          <w:kern w:val="0"/>
          <w:sz w:val="28"/>
          <w:szCs w:val="28"/>
          <w:highlight w:val="none"/>
        </w:rPr>
        <w:t>但原租赁期限不变。</w:t>
      </w:r>
    </w:p>
    <w:p>
      <w:pPr>
        <w:adjustRightInd w:val="0"/>
        <w:snapToGrid w:val="0"/>
        <w:spacing w:before="156" w:beforeLines="50" w:after="156" w:afterLines="50" w:line="560" w:lineRule="exact"/>
        <w:ind w:firstLine="560" w:firstLineChars="200"/>
        <w:rPr>
          <w:rFonts w:hint="eastAsia" w:ascii="宋体" w:hAnsi="宋体" w:eastAsia="宋体" w:cs="仿宋"/>
          <w:kern w:val="0"/>
          <w:sz w:val="28"/>
          <w:szCs w:val="28"/>
          <w:highlight w:val="none"/>
          <w:lang w:val="en-US" w:eastAsia="zh-CN"/>
        </w:rPr>
      </w:pPr>
      <w:r>
        <w:rPr>
          <w:rFonts w:hint="eastAsia" w:ascii="宋体" w:hAnsi="宋体" w:eastAsia="宋体" w:cs="仿宋"/>
          <w:kern w:val="0"/>
          <w:sz w:val="28"/>
          <w:szCs w:val="28"/>
          <w:highlight w:val="none"/>
          <w:lang w:val="en-US" w:eastAsia="zh-CN"/>
        </w:rPr>
        <w:t>3.3 无论因何种原因，未经</w:t>
      </w:r>
      <w:r>
        <w:rPr>
          <w:rFonts w:hint="eastAsia" w:ascii="宋体" w:hAnsi="宋体" w:cs="仿宋"/>
          <w:kern w:val="0"/>
          <w:sz w:val="28"/>
          <w:szCs w:val="28"/>
          <w:highlight w:val="none"/>
          <w:lang w:val="en-US" w:eastAsia="zh-CN"/>
        </w:rPr>
        <w:t>出租</w:t>
      </w:r>
      <w:r>
        <w:rPr>
          <w:rFonts w:hint="eastAsia" w:ascii="宋体" w:hAnsi="宋体" w:eastAsia="宋体" w:cs="仿宋"/>
          <w:kern w:val="0"/>
          <w:sz w:val="28"/>
          <w:szCs w:val="28"/>
          <w:highlight w:val="none"/>
          <w:lang w:val="en-US" w:eastAsia="zh-CN"/>
        </w:rPr>
        <w:t>方同意，租赁结束时间不进行任何顺延调整。</w:t>
      </w:r>
    </w:p>
    <w:p>
      <w:pPr>
        <w:pStyle w:val="2"/>
        <w:ind w:firstLine="562" w:firstLineChars="200"/>
        <w:rPr>
          <w:rFonts w:hint="eastAsia" w:ascii="宋体" w:hAnsi="宋体" w:cs="仿宋"/>
          <w:b/>
          <w:bCs/>
          <w:kern w:val="0"/>
          <w:sz w:val="28"/>
          <w:szCs w:val="28"/>
          <w:highlight w:val="none"/>
          <w:lang w:val="en-US" w:eastAsia="zh-CN"/>
        </w:rPr>
      </w:pPr>
      <w:r>
        <w:rPr>
          <w:rFonts w:hint="eastAsia" w:ascii="宋体" w:hAnsi="宋体" w:cs="仿宋"/>
          <w:b/>
          <w:bCs/>
          <w:kern w:val="0"/>
          <w:sz w:val="28"/>
          <w:szCs w:val="28"/>
          <w:highlight w:val="none"/>
          <w:lang w:val="en-US" w:eastAsia="zh-CN"/>
        </w:rPr>
        <w:t>3.4 承租方拟向出租方申请续租的，需在租赁期限届满前90日向出租方提出书面申请。</w:t>
      </w:r>
    </w:p>
    <w:p>
      <w:pPr>
        <w:pStyle w:val="2"/>
        <w:ind w:firstLine="562" w:firstLineChars="200"/>
        <w:rPr>
          <w:rFonts w:hint="eastAsia" w:ascii="宋体" w:hAnsi="宋体" w:cs="仿宋"/>
          <w:b/>
          <w:bCs/>
          <w:kern w:val="0"/>
          <w:sz w:val="28"/>
          <w:szCs w:val="28"/>
          <w:highlight w:val="none"/>
          <w:lang w:val="en-US" w:eastAsia="zh-CN"/>
        </w:rPr>
      </w:pPr>
      <w:r>
        <w:rPr>
          <w:rFonts w:hint="eastAsia" w:ascii="宋体" w:hAnsi="宋体" w:cs="仿宋"/>
          <w:b/>
          <w:bCs/>
          <w:kern w:val="0"/>
          <w:sz w:val="28"/>
          <w:szCs w:val="28"/>
          <w:highlight w:val="none"/>
        </w:rPr>
        <w:t>出租方依据《企业国有资产交易监督管理办法》及相关法律规定的流程及出租方内部管理规定实施，承租方若符合条件的</w:t>
      </w:r>
      <w:r>
        <w:rPr>
          <w:rFonts w:hint="eastAsia" w:ascii="宋体" w:hAnsi="宋体" w:cs="仿宋"/>
          <w:b/>
          <w:bCs/>
          <w:kern w:val="0"/>
          <w:sz w:val="28"/>
          <w:szCs w:val="28"/>
          <w:highlight w:val="none"/>
          <w:lang w:eastAsia="zh-CN"/>
        </w:rPr>
        <w:t>，</w:t>
      </w:r>
      <w:r>
        <w:rPr>
          <w:rFonts w:hint="eastAsia" w:ascii="宋体" w:hAnsi="宋体" w:cs="仿宋"/>
          <w:b/>
          <w:bCs/>
          <w:kern w:val="0"/>
          <w:sz w:val="28"/>
          <w:szCs w:val="28"/>
          <w:highlight w:val="none"/>
          <w:lang w:val="en-US" w:eastAsia="zh-CN"/>
        </w:rPr>
        <w:t>出租方有权单方决定是否依据出租方申请另行签订《租赁合同》。</w:t>
      </w:r>
    </w:p>
    <w:p>
      <w:pPr>
        <w:pStyle w:val="2"/>
        <w:ind w:firstLine="562" w:firstLineChars="200"/>
        <w:rPr>
          <w:rFonts w:hint="default"/>
          <w:b/>
          <w:bCs/>
          <w:highlight w:val="none"/>
          <w:lang w:val="en-US" w:eastAsia="zh-CN"/>
        </w:rPr>
      </w:pPr>
      <w:r>
        <w:rPr>
          <w:rFonts w:hint="eastAsia" w:ascii="宋体" w:hAnsi="宋体" w:cs="仿宋"/>
          <w:b/>
          <w:bCs/>
          <w:kern w:val="0"/>
          <w:sz w:val="28"/>
          <w:szCs w:val="28"/>
          <w:highlight w:val="none"/>
          <w:lang w:val="en-US" w:eastAsia="zh-CN"/>
        </w:rPr>
        <w:t>承租方未在前述期限内提出书面申请的，视为承租方不具有继续租赁的意愿，合同到期终止，出租方有权在租赁期限届满前60日内启动对外招租程序。</w:t>
      </w:r>
    </w:p>
    <w:p>
      <w:pPr>
        <w:widowControl/>
        <w:adjustRightInd w:val="0"/>
        <w:snapToGrid w:val="0"/>
        <w:spacing w:before="156" w:beforeLines="50" w:after="156" w:afterLines="50" w:line="560" w:lineRule="exact"/>
        <w:ind w:firstLine="562" w:firstLineChars="200"/>
        <w:outlineLvl w:val="1"/>
        <w:rPr>
          <w:rFonts w:ascii="宋体" w:hAnsi="宋体" w:cs="仿宋"/>
          <w:b/>
          <w:kern w:val="0"/>
          <w:sz w:val="28"/>
          <w:szCs w:val="28"/>
          <w:highlight w:val="none"/>
        </w:rPr>
      </w:pPr>
      <w:bookmarkStart w:id="20" w:name="_Toc24171"/>
      <w:bookmarkStart w:id="21" w:name="_Toc9939"/>
      <w:bookmarkStart w:id="22" w:name="_Toc19259"/>
      <w:bookmarkStart w:id="23" w:name="_Toc30200"/>
      <w:bookmarkStart w:id="24" w:name="_Toc3748"/>
      <w:r>
        <w:rPr>
          <w:rFonts w:hint="eastAsia" w:ascii="宋体" w:hAnsi="宋体" w:cs="仿宋"/>
          <w:b/>
          <w:kern w:val="0"/>
          <w:sz w:val="28"/>
          <w:szCs w:val="28"/>
          <w:highlight w:val="none"/>
        </w:rPr>
        <w:t>第四条 租金及支付方式</w:t>
      </w:r>
      <w:bookmarkEnd w:id="20"/>
      <w:bookmarkEnd w:id="21"/>
      <w:bookmarkEnd w:id="22"/>
      <w:bookmarkEnd w:id="23"/>
      <w:bookmarkEnd w:id="24"/>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4.1 租金自</w:t>
      </w:r>
      <w:r>
        <w:rPr>
          <w:rFonts w:hint="eastAsia" w:ascii="宋体" w:hAnsi="宋体" w:cs="仿宋"/>
          <w:kern w:val="0"/>
          <w:sz w:val="28"/>
          <w:szCs w:val="28"/>
          <w:highlight w:val="none"/>
          <w:u w:val="single"/>
          <w:lang w:val="en-US" w:eastAsia="zh-CN"/>
        </w:rPr>
        <w:t>租赁开始时间</w:t>
      </w:r>
      <w:r>
        <w:rPr>
          <w:rFonts w:hint="eastAsia" w:ascii="宋体" w:hAnsi="宋体" w:cs="仿宋"/>
          <w:kern w:val="0"/>
          <w:sz w:val="28"/>
          <w:szCs w:val="28"/>
          <w:highlight w:val="none"/>
        </w:rPr>
        <w:t>计算，但</w:t>
      </w:r>
      <w:r>
        <w:rPr>
          <w:rFonts w:hint="eastAsia" w:ascii="宋体" w:hAnsi="宋体" w:cs="仿宋"/>
          <w:kern w:val="0"/>
          <w:sz w:val="28"/>
          <w:szCs w:val="28"/>
          <w:highlight w:val="none"/>
          <w:lang w:val="en-US" w:eastAsia="zh-CN"/>
        </w:rPr>
        <w:t>保证金及首期租金需在此之前支付</w:t>
      </w:r>
      <w:r>
        <w:rPr>
          <w:rFonts w:hint="eastAsia" w:ascii="宋体" w:hAnsi="宋体" w:cs="仿宋"/>
          <w:kern w:val="0"/>
          <w:sz w:val="28"/>
          <w:szCs w:val="28"/>
          <w:highlight w:val="none"/>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4.2 租金标准</w:t>
      </w:r>
    </w:p>
    <w:p>
      <w:pPr>
        <w:autoSpaceDE w:val="0"/>
        <w:autoSpaceDN w:val="0"/>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ascii="宋体" w:hAnsi="宋体" w:cs="仿宋"/>
          <w:kern w:val="0"/>
          <w:sz w:val="28"/>
          <w:szCs w:val="28"/>
          <w:highlight w:val="none"/>
        </w:rPr>
        <w:t>本合同租金</w:t>
      </w:r>
      <w:r>
        <w:rPr>
          <w:rFonts w:hint="eastAsia" w:ascii="宋体" w:hAnsi="宋体" w:cs="仿宋"/>
          <w:kern w:val="0"/>
          <w:sz w:val="28"/>
          <w:szCs w:val="28"/>
          <w:highlight w:val="none"/>
          <w:lang w:val="en-US" w:eastAsia="zh-CN"/>
        </w:rPr>
        <w:t>中月租金或按月计算的相关费用，按30天列明，但实际计算为按日计算，合同中的月标准仅为表述方便使用，每年以365天计算</w:t>
      </w:r>
      <w:r>
        <w:rPr>
          <w:rFonts w:hint="eastAsia" w:ascii="宋体" w:hAnsi="宋体" w:cs="仿宋"/>
          <w:kern w:val="0"/>
          <w:sz w:val="28"/>
          <w:szCs w:val="28"/>
          <w:highlight w:val="none"/>
          <w:lang w:eastAsia="zh-CN"/>
        </w:rPr>
        <w:t>，</w:t>
      </w:r>
      <w:r>
        <w:rPr>
          <w:rFonts w:ascii="宋体" w:hAnsi="宋体" w:cs="仿宋"/>
          <w:kern w:val="0"/>
          <w:sz w:val="28"/>
          <w:szCs w:val="28"/>
          <w:highlight w:val="none"/>
        </w:rPr>
        <w:t>租金采用以下第</w:t>
      </w:r>
      <w:r>
        <w:rPr>
          <w:rFonts w:hint="eastAsia" w:ascii="宋体" w:hAnsi="宋体" w:cs="仿宋"/>
          <w:kern w:val="0"/>
          <w:sz w:val="28"/>
          <w:szCs w:val="28"/>
          <w:highlight w:val="none"/>
          <w:u w:val="none"/>
          <w:lang w:val="en-US" w:eastAsia="zh-CN"/>
        </w:rPr>
        <w:t>【  】</w:t>
      </w:r>
      <w:r>
        <w:rPr>
          <w:rFonts w:ascii="宋体" w:hAnsi="宋体" w:cs="仿宋"/>
          <w:kern w:val="0"/>
          <w:sz w:val="28"/>
          <w:szCs w:val="28"/>
          <w:highlight w:val="none"/>
        </w:rPr>
        <w:t>种方式确定：</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bCs/>
          <w:kern w:val="0"/>
          <w:sz w:val="28"/>
          <w:szCs w:val="28"/>
          <w:highlight w:val="none"/>
        </w:rPr>
        <w:t>4.2.1 按1.2条约定面积</w:t>
      </w:r>
      <w:r>
        <w:rPr>
          <w:rFonts w:ascii="宋体" w:hAnsi="宋体" w:cs="仿宋"/>
          <w:bCs/>
          <w:kern w:val="0"/>
          <w:sz w:val="28"/>
          <w:szCs w:val="28"/>
          <w:highlight w:val="none"/>
        </w:rPr>
        <w:t>计租：</w:t>
      </w:r>
      <w:r>
        <w:rPr>
          <w:rFonts w:hint="eastAsia" w:ascii="宋体" w:hAnsi="宋体" w:cs="仿宋"/>
          <w:kern w:val="0"/>
          <w:sz w:val="28"/>
          <w:szCs w:val="28"/>
          <w:highlight w:val="none"/>
          <w:lang w:val="en-US" w:eastAsia="zh-CN"/>
        </w:rPr>
        <w:t>首</w:t>
      </w:r>
      <w:r>
        <w:rPr>
          <w:rFonts w:hint="eastAsia" w:ascii="宋体" w:hAnsi="宋体" w:cs="仿宋"/>
          <w:kern w:val="0"/>
          <w:sz w:val="28"/>
          <w:szCs w:val="28"/>
          <w:highlight w:val="none"/>
          <w:u w:val="none"/>
          <w:lang w:val="en-US" w:eastAsia="zh-CN"/>
        </w:rPr>
        <w:t>年</w:t>
      </w:r>
      <w:r>
        <w:rPr>
          <w:rFonts w:hint="eastAsia" w:ascii="宋体" w:hAnsi="宋体" w:cs="仿宋"/>
          <w:kern w:val="0"/>
          <w:sz w:val="28"/>
          <w:szCs w:val="28"/>
          <w:highlight w:val="none"/>
          <w:lang w:eastAsia="zh-CN"/>
        </w:rPr>
        <w:t>（</w:t>
      </w:r>
      <w:r>
        <w:rPr>
          <w:rFonts w:hint="eastAsia" w:ascii="宋体" w:hAnsi="宋体" w:cs="仿宋"/>
          <w:kern w:val="0"/>
          <w:sz w:val="28"/>
          <w:szCs w:val="28"/>
          <w:highlight w:val="none"/>
          <w:u w:val="none"/>
          <w:lang w:val="en-US" w:eastAsia="zh-CN"/>
        </w:rPr>
        <w:t>12个月，含免租期</w:t>
      </w:r>
      <w:r>
        <w:rPr>
          <w:rFonts w:hint="eastAsia" w:ascii="宋体" w:hAnsi="宋体" w:cs="仿宋"/>
          <w:kern w:val="0"/>
          <w:sz w:val="28"/>
          <w:szCs w:val="28"/>
          <w:highlight w:val="none"/>
          <w:lang w:eastAsia="zh-CN"/>
        </w:rPr>
        <w:t>）</w:t>
      </w:r>
      <w:r>
        <w:rPr>
          <w:rFonts w:hint="eastAsia" w:ascii="宋体" w:hAnsi="宋体" w:cs="仿宋"/>
          <w:kern w:val="0"/>
          <w:sz w:val="28"/>
          <w:szCs w:val="28"/>
          <w:highlight w:val="none"/>
          <w:u w:val="none"/>
          <w:lang w:val="en-US" w:eastAsia="zh-CN"/>
        </w:rPr>
        <w:t>租金不增长，</w:t>
      </w:r>
      <w:r>
        <w:rPr>
          <w:rFonts w:ascii="宋体" w:hAnsi="宋体" w:cs="仿宋"/>
          <w:kern w:val="0"/>
          <w:sz w:val="28"/>
          <w:szCs w:val="28"/>
          <w:highlight w:val="none"/>
        </w:rPr>
        <w:t>标准为</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rPr>
        <w:t>元/月/平方米</w:t>
      </w:r>
      <w:r>
        <w:rPr>
          <w:rFonts w:hint="eastAsia" w:ascii="宋体" w:hAnsi="宋体" w:cs="仿宋"/>
          <w:sz w:val="28"/>
          <w:szCs w:val="28"/>
          <w:highlight w:val="none"/>
        </w:rPr>
        <w:t>，月租金</w:t>
      </w:r>
      <w:r>
        <w:rPr>
          <w:rFonts w:hint="eastAsia" w:ascii="宋体" w:hAnsi="宋体" w:cs="仿宋"/>
          <w:sz w:val="28"/>
          <w:szCs w:val="28"/>
          <w:highlight w:val="none"/>
          <w:u w:val="single"/>
        </w:rPr>
        <w:t xml:space="preserve">       </w:t>
      </w:r>
      <w:r>
        <w:rPr>
          <w:rFonts w:hint="eastAsia" w:ascii="宋体" w:hAnsi="宋体" w:cs="仿宋"/>
          <w:sz w:val="28"/>
          <w:szCs w:val="28"/>
          <w:highlight w:val="none"/>
          <w:u w:val="single"/>
          <w:lang w:val="en-US" w:eastAsia="zh-CN"/>
        </w:rPr>
        <w:t>元</w:t>
      </w:r>
      <w:r>
        <w:rPr>
          <w:rFonts w:ascii="宋体" w:hAnsi="宋体" w:cs="仿宋"/>
          <w:sz w:val="28"/>
          <w:szCs w:val="28"/>
          <w:highlight w:val="none"/>
        </w:rPr>
        <w:t>；</w:t>
      </w:r>
      <w:r>
        <w:rPr>
          <w:rFonts w:ascii="宋体" w:hAnsi="宋体" w:cs="仿宋"/>
          <w:kern w:val="0"/>
          <w:sz w:val="28"/>
          <w:szCs w:val="28"/>
          <w:highlight w:val="none"/>
          <w:u w:val="none"/>
        </w:rPr>
        <w:t>自</w:t>
      </w:r>
      <w:r>
        <w:rPr>
          <w:rFonts w:hint="eastAsia" w:ascii="宋体" w:hAnsi="宋体" w:cs="仿宋"/>
          <w:kern w:val="0"/>
          <w:sz w:val="28"/>
          <w:szCs w:val="28"/>
          <w:highlight w:val="none"/>
          <w:u w:val="none"/>
          <w:lang w:val="en-US" w:eastAsia="zh-CN"/>
        </w:rPr>
        <w:t>次年</w:t>
      </w:r>
      <w:r>
        <w:rPr>
          <w:rFonts w:ascii="宋体" w:hAnsi="宋体" w:cs="仿宋"/>
          <w:kern w:val="0"/>
          <w:sz w:val="28"/>
          <w:szCs w:val="28"/>
          <w:highlight w:val="none"/>
        </w:rPr>
        <w:t>起，每年租金在</w:t>
      </w:r>
      <w:r>
        <w:rPr>
          <w:rFonts w:hint="eastAsia" w:ascii="宋体" w:hAnsi="宋体" w:cs="仿宋"/>
          <w:kern w:val="0"/>
          <w:sz w:val="28"/>
          <w:szCs w:val="28"/>
          <w:highlight w:val="none"/>
          <w:lang w:val="en-US" w:eastAsia="zh-CN"/>
        </w:rPr>
        <w:t>前一年</w:t>
      </w:r>
      <w:r>
        <w:rPr>
          <w:rFonts w:ascii="宋体" w:hAnsi="宋体" w:cs="仿宋"/>
          <w:kern w:val="0"/>
          <w:sz w:val="28"/>
          <w:szCs w:val="28"/>
          <w:highlight w:val="none"/>
        </w:rPr>
        <w:t>租金基础上增长</w:t>
      </w:r>
      <w:r>
        <w:rPr>
          <w:rFonts w:hint="eastAsia" w:ascii="宋体" w:hAnsi="宋体" w:cs="仿宋"/>
          <w:kern w:val="0"/>
          <w:sz w:val="28"/>
          <w:szCs w:val="28"/>
          <w:highlight w:val="none"/>
          <w:u w:val="single"/>
        </w:rPr>
        <w:t xml:space="preserve">  </w:t>
      </w:r>
      <w:r>
        <w:rPr>
          <w:rFonts w:hint="eastAsia" w:ascii="宋体" w:hAnsi="宋体" w:cs="仿宋"/>
          <w:sz w:val="28"/>
          <w:szCs w:val="28"/>
          <w:highlight w:val="none"/>
          <w:u w:val="single"/>
        </w:rPr>
        <w:t xml:space="preserve"> </w:t>
      </w:r>
      <w:r>
        <w:rPr>
          <w:rFonts w:ascii="宋体" w:hAnsi="宋体" w:cs="仿宋"/>
          <w:kern w:val="0"/>
          <w:sz w:val="28"/>
          <w:szCs w:val="28"/>
          <w:highlight w:val="none"/>
        </w:rPr>
        <w:t>%</w:t>
      </w:r>
      <w:r>
        <w:rPr>
          <w:rFonts w:hint="eastAsia" w:ascii="宋体" w:hAnsi="宋体" w:cs="仿宋"/>
          <w:kern w:val="0"/>
          <w:sz w:val="28"/>
          <w:szCs w:val="28"/>
          <w:highlight w:val="none"/>
          <w:lang w:eastAsia="zh-CN"/>
        </w:rPr>
        <w:t>（</w:t>
      </w:r>
      <w:r>
        <w:rPr>
          <w:rFonts w:hint="eastAsia" w:ascii="宋体" w:hAnsi="宋体" w:cs="仿宋"/>
          <w:kern w:val="0"/>
          <w:sz w:val="28"/>
          <w:szCs w:val="28"/>
          <w:highlight w:val="none"/>
          <w:lang w:val="en-US" w:eastAsia="zh-CN"/>
        </w:rPr>
        <w:t>即为增长率</w:t>
      </w:r>
      <w:r>
        <w:rPr>
          <w:rFonts w:hint="eastAsia" w:ascii="宋体" w:hAnsi="宋体" w:cs="仿宋"/>
          <w:kern w:val="0"/>
          <w:sz w:val="28"/>
          <w:szCs w:val="28"/>
          <w:highlight w:val="none"/>
          <w:lang w:eastAsia="zh-CN"/>
        </w:rPr>
        <w:t>）</w:t>
      </w:r>
      <w:r>
        <w:rPr>
          <w:rFonts w:hint="eastAsia" w:ascii="宋体" w:hAnsi="宋体" w:cs="仿宋"/>
          <w:sz w:val="28"/>
          <w:szCs w:val="28"/>
          <w:highlight w:val="none"/>
          <w:lang w:eastAsia="zh-CN"/>
        </w:rPr>
        <w:t>，</w:t>
      </w:r>
      <w:r>
        <w:rPr>
          <w:rFonts w:hint="eastAsia" w:ascii="宋体" w:hAnsi="宋体" w:cs="仿宋"/>
          <w:sz w:val="28"/>
          <w:szCs w:val="28"/>
          <w:highlight w:val="none"/>
        </w:rPr>
        <w:t>计算方式为：本年租金=上一年租金+上一年租金*</w:t>
      </w:r>
      <w:r>
        <w:rPr>
          <w:rFonts w:hint="eastAsia" w:ascii="宋体" w:hAnsi="宋体" w:cs="仿宋"/>
          <w:kern w:val="0"/>
          <w:sz w:val="28"/>
          <w:szCs w:val="28"/>
          <w:highlight w:val="none"/>
          <w:u w:val="none"/>
          <w:lang w:val="en-US" w:eastAsia="zh-CN"/>
        </w:rPr>
        <w:t>增长率</w:t>
      </w:r>
      <w:r>
        <w:rPr>
          <w:rFonts w:hint="eastAsia" w:ascii="宋体" w:hAnsi="宋体" w:cs="仿宋"/>
          <w:b/>
          <w:bCs/>
          <w:sz w:val="28"/>
          <w:szCs w:val="28"/>
          <w:highlight w:val="none"/>
          <w:lang w:eastAsia="zh-CN"/>
        </w:rPr>
        <w:t>，</w:t>
      </w:r>
      <w:r>
        <w:rPr>
          <w:rFonts w:hint="eastAsia" w:ascii="宋体" w:hAnsi="宋体" w:cs="仿宋"/>
          <w:b/>
          <w:bCs/>
          <w:sz w:val="28"/>
          <w:szCs w:val="28"/>
          <w:highlight w:val="none"/>
          <w:lang w:val="en-US" w:eastAsia="zh-CN"/>
        </w:rPr>
        <w:t>即滚动增长方式，增长率叠加计算</w:t>
      </w:r>
      <w:r>
        <w:rPr>
          <w:rFonts w:hint="eastAsia" w:ascii="宋体" w:hAnsi="宋体" w:cs="仿宋"/>
          <w:sz w:val="28"/>
          <w:szCs w:val="28"/>
          <w:highlight w:val="none"/>
        </w:rPr>
        <w:t>。</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双方确认面积计租方式后</w:t>
      </w:r>
      <w:r>
        <w:rPr>
          <w:rFonts w:ascii="宋体" w:hAnsi="宋体" w:cs="仿宋"/>
          <w:sz w:val="28"/>
          <w:szCs w:val="28"/>
          <w:highlight w:val="none"/>
        </w:rPr>
        <w:t>，实际面积与</w:t>
      </w:r>
      <w:r>
        <w:rPr>
          <w:rFonts w:hint="eastAsia" w:ascii="宋体" w:hAnsi="宋体" w:cs="仿宋"/>
          <w:sz w:val="28"/>
          <w:szCs w:val="28"/>
          <w:highlight w:val="none"/>
        </w:rPr>
        <w:t>计租</w:t>
      </w:r>
      <w:r>
        <w:rPr>
          <w:rFonts w:ascii="宋体" w:hAnsi="宋体" w:cs="仿宋"/>
          <w:sz w:val="28"/>
          <w:szCs w:val="28"/>
          <w:highlight w:val="none"/>
        </w:rPr>
        <w:t>面积误差不作为调整租金的依据。</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 xml:space="preserve">4.2.2 </w:t>
      </w:r>
      <w:r>
        <w:rPr>
          <w:rFonts w:hint="eastAsia" w:ascii="宋体" w:hAnsi="宋体" w:cs="仿宋"/>
          <w:bCs/>
          <w:sz w:val="28"/>
          <w:szCs w:val="28"/>
          <w:highlight w:val="none"/>
        </w:rPr>
        <w:t>按整体出租方式</w:t>
      </w:r>
      <w:r>
        <w:rPr>
          <w:rFonts w:ascii="宋体" w:hAnsi="宋体" w:cs="仿宋"/>
          <w:bCs/>
          <w:sz w:val="28"/>
          <w:szCs w:val="28"/>
          <w:highlight w:val="none"/>
        </w:rPr>
        <w:t>计租：</w:t>
      </w:r>
      <w:r>
        <w:rPr>
          <w:rFonts w:hint="eastAsia" w:ascii="宋体" w:hAnsi="宋体" w:cs="仿宋"/>
          <w:kern w:val="0"/>
          <w:sz w:val="28"/>
          <w:szCs w:val="28"/>
          <w:highlight w:val="none"/>
          <w:u w:val="none"/>
          <w:lang w:val="en-US" w:eastAsia="zh-CN"/>
        </w:rPr>
        <w:t>首年</w:t>
      </w:r>
      <w:r>
        <w:rPr>
          <w:rFonts w:hint="eastAsia" w:ascii="宋体" w:hAnsi="宋体" w:cs="仿宋"/>
          <w:kern w:val="0"/>
          <w:sz w:val="28"/>
          <w:szCs w:val="28"/>
          <w:highlight w:val="none"/>
          <w:u w:val="none"/>
          <w:lang w:eastAsia="zh-CN"/>
        </w:rPr>
        <w:t>（</w:t>
      </w:r>
      <w:r>
        <w:rPr>
          <w:rFonts w:hint="eastAsia" w:ascii="宋体" w:hAnsi="宋体" w:cs="仿宋"/>
          <w:kern w:val="0"/>
          <w:sz w:val="28"/>
          <w:szCs w:val="28"/>
          <w:highlight w:val="none"/>
          <w:u w:val="none"/>
          <w:lang w:val="en-US" w:eastAsia="zh-CN"/>
        </w:rPr>
        <w:t>12个月，含免租期</w:t>
      </w:r>
      <w:r>
        <w:rPr>
          <w:rFonts w:hint="eastAsia" w:ascii="宋体" w:hAnsi="宋体" w:cs="仿宋"/>
          <w:kern w:val="0"/>
          <w:sz w:val="28"/>
          <w:szCs w:val="28"/>
          <w:highlight w:val="none"/>
          <w:u w:val="none"/>
          <w:lang w:eastAsia="zh-CN"/>
        </w:rPr>
        <w:t>）</w:t>
      </w:r>
      <w:r>
        <w:rPr>
          <w:rFonts w:hint="eastAsia" w:ascii="宋体" w:hAnsi="宋体" w:cs="仿宋"/>
          <w:kern w:val="0"/>
          <w:sz w:val="28"/>
          <w:szCs w:val="28"/>
          <w:highlight w:val="none"/>
          <w:u w:val="none"/>
          <w:lang w:val="en-US" w:eastAsia="zh-CN"/>
        </w:rPr>
        <w:t>租金不增长</w:t>
      </w:r>
      <w:r>
        <w:rPr>
          <w:rFonts w:hint="eastAsia" w:ascii="宋体" w:hAnsi="宋体" w:cs="仿宋"/>
          <w:sz w:val="28"/>
          <w:szCs w:val="28"/>
          <w:highlight w:val="none"/>
        </w:rPr>
        <w:t>，</w:t>
      </w:r>
      <w:r>
        <w:rPr>
          <w:rFonts w:ascii="宋体" w:hAnsi="宋体" w:cs="仿宋"/>
          <w:kern w:val="0"/>
          <w:sz w:val="28"/>
          <w:szCs w:val="28"/>
          <w:highlight w:val="none"/>
        </w:rPr>
        <w:t>标准为</w:t>
      </w:r>
      <w:r>
        <w:rPr>
          <w:rFonts w:hint="eastAsia" w:ascii="宋体" w:hAnsi="宋体" w:cs="仿宋"/>
          <w:sz w:val="28"/>
          <w:szCs w:val="28"/>
          <w:highlight w:val="none"/>
        </w:rPr>
        <w:t>月租金</w:t>
      </w:r>
      <w:r>
        <w:rPr>
          <w:rFonts w:hint="eastAsia" w:ascii="宋体" w:hAnsi="宋体" w:cs="仿宋"/>
          <w:sz w:val="28"/>
          <w:szCs w:val="28"/>
          <w:highlight w:val="none"/>
          <w:u w:val="single"/>
        </w:rPr>
        <w:t xml:space="preserve">       </w:t>
      </w:r>
      <w:r>
        <w:rPr>
          <w:rFonts w:hint="eastAsia" w:ascii="宋体" w:hAnsi="宋体" w:cs="仿宋"/>
          <w:sz w:val="28"/>
          <w:szCs w:val="28"/>
          <w:highlight w:val="none"/>
          <w:u w:val="single"/>
          <w:lang w:val="en-US" w:eastAsia="zh-CN"/>
        </w:rPr>
        <w:t>元</w:t>
      </w:r>
      <w:r>
        <w:rPr>
          <w:rFonts w:ascii="宋体" w:hAnsi="宋体" w:cs="仿宋"/>
          <w:sz w:val="28"/>
          <w:szCs w:val="28"/>
          <w:highlight w:val="none"/>
        </w:rPr>
        <w:t>；</w:t>
      </w:r>
      <w:r>
        <w:rPr>
          <w:rFonts w:ascii="宋体" w:hAnsi="宋体" w:cs="仿宋"/>
          <w:kern w:val="0"/>
          <w:sz w:val="28"/>
          <w:szCs w:val="28"/>
          <w:highlight w:val="none"/>
          <w:u w:val="none"/>
        </w:rPr>
        <w:t>自</w:t>
      </w:r>
      <w:r>
        <w:rPr>
          <w:rFonts w:hint="eastAsia" w:ascii="宋体" w:hAnsi="宋体" w:cs="仿宋"/>
          <w:kern w:val="0"/>
          <w:sz w:val="28"/>
          <w:szCs w:val="28"/>
          <w:highlight w:val="none"/>
          <w:u w:val="none"/>
          <w:lang w:val="en-US" w:eastAsia="zh-CN"/>
        </w:rPr>
        <w:t>次年</w:t>
      </w:r>
      <w:r>
        <w:rPr>
          <w:rFonts w:ascii="宋体" w:hAnsi="宋体" w:cs="仿宋"/>
          <w:kern w:val="0"/>
          <w:sz w:val="28"/>
          <w:szCs w:val="28"/>
          <w:highlight w:val="none"/>
        </w:rPr>
        <w:t>起，每年租金在</w:t>
      </w:r>
      <w:r>
        <w:rPr>
          <w:rFonts w:hint="eastAsia" w:ascii="宋体" w:hAnsi="宋体" w:cs="仿宋"/>
          <w:kern w:val="0"/>
          <w:sz w:val="28"/>
          <w:szCs w:val="28"/>
          <w:highlight w:val="none"/>
          <w:lang w:val="en-US" w:eastAsia="zh-CN"/>
        </w:rPr>
        <w:t>前一年</w:t>
      </w:r>
      <w:r>
        <w:rPr>
          <w:rFonts w:ascii="宋体" w:hAnsi="宋体" w:cs="仿宋"/>
          <w:kern w:val="0"/>
          <w:sz w:val="28"/>
          <w:szCs w:val="28"/>
          <w:highlight w:val="none"/>
        </w:rPr>
        <w:t>租金基础上增长</w:t>
      </w:r>
      <w:r>
        <w:rPr>
          <w:rFonts w:hint="eastAsia" w:ascii="宋体" w:hAnsi="宋体" w:cs="仿宋"/>
          <w:kern w:val="0"/>
          <w:sz w:val="28"/>
          <w:szCs w:val="28"/>
          <w:highlight w:val="none"/>
          <w:u w:val="single"/>
        </w:rPr>
        <w:t xml:space="preserve">   </w:t>
      </w:r>
      <w:r>
        <w:rPr>
          <w:rFonts w:ascii="宋体" w:hAnsi="宋体" w:cs="仿宋"/>
          <w:kern w:val="0"/>
          <w:sz w:val="28"/>
          <w:szCs w:val="28"/>
          <w:highlight w:val="none"/>
        </w:rPr>
        <w:t>%</w:t>
      </w:r>
      <w:r>
        <w:rPr>
          <w:rFonts w:hint="eastAsia" w:ascii="宋体" w:hAnsi="宋体" w:cs="仿宋"/>
          <w:kern w:val="0"/>
          <w:sz w:val="28"/>
          <w:szCs w:val="28"/>
          <w:highlight w:val="none"/>
          <w:lang w:eastAsia="zh-CN"/>
        </w:rPr>
        <w:t>（</w:t>
      </w:r>
      <w:r>
        <w:rPr>
          <w:rFonts w:hint="eastAsia" w:ascii="宋体" w:hAnsi="宋体" w:cs="仿宋"/>
          <w:kern w:val="0"/>
          <w:sz w:val="28"/>
          <w:szCs w:val="28"/>
          <w:highlight w:val="none"/>
          <w:lang w:val="en-US" w:eastAsia="zh-CN"/>
        </w:rPr>
        <w:t>即为增长率</w:t>
      </w:r>
      <w:r>
        <w:rPr>
          <w:rFonts w:hint="eastAsia" w:ascii="宋体" w:hAnsi="宋体" w:cs="仿宋"/>
          <w:kern w:val="0"/>
          <w:sz w:val="28"/>
          <w:szCs w:val="28"/>
          <w:highlight w:val="none"/>
          <w:lang w:eastAsia="zh-CN"/>
        </w:rPr>
        <w:t>）</w:t>
      </w:r>
      <w:r>
        <w:rPr>
          <w:rFonts w:hint="eastAsia" w:ascii="宋体" w:hAnsi="宋体" w:cs="仿宋"/>
          <w:sz w:val="28"/>
          <w:szCs w:val="28"/>
          <w:highlight w:val="none"/>
          <w:lang w:eastAsia="zh-CN"/>
        </w:rPr>
        <w:t>，</w:t>
      </w:r>
      <w:r>
        <w:rPr>
          <w:rFonts w:hint="eastAsia" w:ascii="宋体" w:hAnsi="宋体" w:cs="仿宋"/>
          <w:sz w:val="28"/>
          <w:szCs w:val="28"/>
          <w:highlight w:val="none"/>
        </w:rPr>
        <w:t>计算方式为：本年租金=上一年租金+上一年租金*</w:t>
      </w:r>
      <w:r>
        <w:rPr>
          <w:rFonts w:hint="eastAsia" w:ascii="宋体" w:hAnsi="宋体" w:cs="仿宋"/>
          <w:kern w:val="0"/>
          <w:sz w:val="28"/>
          <w:szCs w:val="28"/>
          <w:highlight w:val="none"/>
          <w:u w:val="none"/>
          <w:lang w:val="en-US" w:eastAsia="zh-CN"/>
        </w:rPr>
        <w:t>增长率</w:t>
      </w:r>
      <w:r>
        <w:rPr>
          <w:rFonts w:hint="eastAsia" w:ascii="宋体" w:hAnsi="宋体" w:cs="仿宋"/>
          <w:b/>
          <w:bCs/>
          <w:sz w:val="28"/>
          <w:szCs w:val="28"/>
          <w:highlight w:val="none"/>
          <w:lang w:eastAsia="zh-CN"/>
        </w:rPr>
        <w:t>，</w:t>
      </w:r>
      <w:r>
        <w:rPr>
          <w:rFonts w:hint="eastAsia" w:ascii="宋体" w:hAnsi="宋体" w:cs="仿宋"/>
          <w:b/>
          <w:bCs/>
          <w:sz w:val="28"/>
          <w:szCs w:val="28"/>
          <w:highlight w:val="none"/>
          <w:lang w:val="en-US" w:eastAsia="zh-CN"/>
        </w:rPr>
        <w:t>即滚动增长方式，增长率叠加计算</w:t>
      </w:r>
      <w:r>
        <w:rPr>
          <w:rFonts w:hint="eastAsia" w:ascii="宋体" w:hAnsi="宋体" w:cs="仿宋"/>
          <w:sz w:val="28"/>
          <w:szCs w:val="28"/>
          <w:highlight w:val="none"/>
        </w:rPr>
        <w:t>。</w:t>
      </w:r>
    </w:p>
    <w:p>
      <w:pPr>
        <w:pStyle w:val="2"/>
        <w:rPr>
          <w:rFonts w:hint="eastAsia" w:eastAsia="宋体"/>
          <w:lang w:val="en-US" w:eastAsia="zh-CN"/>
        </w:rPr>
      </w:pPr>
      <w:r>
        <w:rPr>
          <w:rFonts w:hint="eastAsia" w:ascii="宋体" w:hAnsi="宋体" w:cs="仿宋"/>
          <w:sz w:val="28"/>
          <w:szCs w:val="28"/>
          <w:highlight w:val="none"/>
        </w:rPr>
        <w:t>整体出租</w:t>
      </w:r>
      <w:r>
        <w:rPr>
          <w:rFonts w:ascii="宋体" w:hAnsi="宋体" w:cs="仿宋"/>
          <w:sz w:val="28"/>
          <w:szCs w:val="28"/>
          <w:highlight w:val="none"/>
        </w:rPr>
        <w:t>模式下，</w:t>
      </w:r>
      <w:r>
        <w:rPr>
          <w:rFonts w:hint="eastAsia" w:ascii="宋体" w:hAnsi="宋体" w:cs="仿宋"/>
          <w:b/>
          <w:bCs w:val="0"/>
          <w:sz w:val="28"/>
          <w:szCs w:val="28"/>
          <w:highlight w:val="none"/>
          <w:lang w:val="en-US" w:eastAsia="zh-CN"/>
        </w:rPr>
        <w:t>承租人已审慎踏勘现场</w:t>
      </w:r>
      <w:r>
        <w:rPr>
          <w:rFonts w:hint="eastAsia" w:ascii="宋体" w:hAnsi="宋体" w:cs="仿宋"/>
          <w:b/>
          <w:bCs w:val="0"/>
          <w:sz w:val="28"/>
          <w:szCs w:val="28"/>
          <w:highlight w:val="none"/>
          <w:lang w:eastAsia="zh-CN"/>
        </w:rPr>
        <w:t>，</w:t>
      </w:r>
      <w:r>
        <w:rPr>
          <w:rFonts w:ascii="宋体" w:hAnsi="宋体" w:cs="仿宋"/>
          <w:sz w:val="28"/>
          <w:szCs w:val="28"/>
          <w:highlight w:val="none"/>
        </w:rPr>
        <w:t>合同约定面积仅作为对</w:t>
      </w:r>
      <w:r>
        <w:rPr>
          <w:rFonts w:hint="eastAsia" w:ascii="宋体" w:hAnsi="宋体" w:cs="仿宋"/>
          <w:sz w:val="28"/>
          <w:szCs w:val="28"/>
          <w:highlight w:val="none"/>
        </w:rPr>
        <w:t>租赁物</w:t>
      </w:r>
      <w:r>
        <w:rPr>
          <w:rFonts w:ascii="宋体" w:hAnsi="宋体" w:cs="仿宋"/>
          <w:sz w:val="28"/>
          <w:szCs w:val="28"/>
          <w:highlight w:val="none"/>
        </w:rPr>
        <w:t>描述的参考，不作为租金计算依据，实际面积与约定面积误差不作为调整租金的依据。</w:t>
      </w:r>
    </w:p>
    <w:p>
      <w:pPr>
        <w:pStyle w:val="6"/>
        <w:ind w:firstLine="560" w:firstLineChars="200"/>
        <w:rPr>
          <w:rFonts w:hint="eastAsia" w:ascii="宋体" w:hAnsi="宋体" w:cs="仿宋"/>
          <w:sz w:val="28"/>
          <w:szCs w:val="28"/>
          <w:highlight w:val="none"/>
        </w:rPr>
      </w:pPr>
      <w:r>
        <w:rPr>
          <w:rFonts w:hint="eastAsia" w:ascii="宋体" w:hAnsi="宋体" w:cs="仿宋"/>
          <w:sz w:val="28"/>
          <w:szCs w:val="28"/>
          <w:highlight w:val="none"/>
        </w:rPr>
        <w:t>按照本条约定的租金支付标准，租金按下表进行支付：</w:t>
      </w:r>
    </w:p>
    <w:p>
      <w:pPr>
        <w:pStyle w:val="7"/>
        <w:rPr>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550"/>
        <w:gridCol w:w="1228"/>
        <w:gridCol w:w="207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仿宋"/>
                <w:sz w:val="24"/>
                <w:highlight w:val="none"/>
              </w:rPr>
            </w:pPr>
            <w:r>
              <w:rPr>
                <w:rFonts w:hint="eastAsia" w:ascii="宋体" w:hAnsi="宋体" w:cs="仿宋"/>
                <w:sz w:val="24"/>
                <w:highlight w:val="none"/>
              </w:rPr>
              <w:t>租赁</w:t>
            </w:r>
          </w:p>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cs="仿宋"/>
                <w:sz w:val="24"/>
                <w:highlight w:val="none"/>
              </w:rPr>
            </w:pPr>
            <w:r>
              <w:rPr>
                <w:rFonts w:hint="eastAsia" w:ascii="宋体" w:hAnsi="宋体" w:cs="仿宋"/>
                <w:sz w:val="24"/>
                <w:highlight w:val="none"/>
              </w:rPr>
              <w:t>期次</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cs="仿宋"/>
                <w:sz w:val="24"/>
                <w:highlight w:val="none"/>
              </w:rPr>
            </w:pPr>
            <w:r>
              <w:rPr>
                <w:rFonts w:hint="eastAsia" w:ascii="宋体" w:hAnsi="宋体" w:cs="仿宋"/>
                <w:sz w:val="24"/>
                <w:highlight w:val="none"/>
              </w:rPr>
              <w:t>租赁期间</w:t>
            </w:r>
          </w:p>
        </w:tc>
        <w:tc>
          <w:tcPr>
            <w:tcW w:w="12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仿宋"/>
                <w:sz w:val="24"/>
                <w:highlight w:val="none"/>
              </w:rPr>
            </w:pPr>
            <w:r>
              <w:rPr>
                <w:rFonts w:hint="eastAsia" w:ascii="宋体" w:hAnsi="宋体" w:cs="仿宋"/>
                <w:sz w:val="24"/>
                <w:highlight w:val="none"/>
              </w:rPr>
              <w:t>租金金额</w:t>
            </w:r>
          </w:p>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cs="仿宋"/>
                <w:sz w:val="24"/>
                <w:highlight w:val="none"/>
              </w:rPr>
            </w:pPr>
            <w:r>
              <w:rPr>
                <w:rFonts w:hint="eastAsia" w:ascii="宋体" w:hAnsi="宋体" w:cs="仿宋"/>
                <w:sz w:val="24"/>
                <w:highlight w:val="none"/>
              </w:rPr>
              <w:t>（元）</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cs="仿宋"/>
                <w:sz w:val="24"/>
                <w:highlight w:val="none"/>
              </w:rPr>
            </w:pPr>
            <w:r>
              <w:rPr>
                <w:rFonts w:hint="eastAsia" w:ascii="宋体" w:hAnsi="宋体" w:cs="仿宋"/>
                <w:sz w:val="24"/>
                <w:highlight w:val="none"/>
              </w:rPr>
              <w:t>租金支付时间</w:t>
            </w:r>
          </w:p>
        </w:tc>
        <w:tc>
          <w:tcPr>
            <w:tcW w:w="169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仿宋"/>
                <w:sz w:val="24"/>
                <w:highlight w:val="none"/>
                <w:lang w:val="en-US" w:eastAsia="zh-CN"/>
              </w:rPr>
            </w:pPr>
            <w:r>
              <w:rPr>
                <w:rFonts w:hint="eastAsia" w:ascii="宋体" w:hAnsi="宋体" w:cs="仿宋"/>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仿宋"/>
                <w:sz w:val="24"/>
                <w:highlight w:val="none"/>
                <w:lang w:eastAsia="zh-CN"/>
              </w:rPr>
            </w:pPr>
            <w:r>
              <w:rPr>
                <w:rFonts w:hint="eastAsia" w:ascii="宋体" w:hAnsi="宋体" w:cs="仿宋"/>
                <w:sz w:val="24"/>
                <w:highlight w:val="none"/>
                <w:lang w:val="en-US" w:eastAsia="zh-CN"/>
              </w:rPr>
              <w:t>首期</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*年*月*日-*年*月*日</w:t>
            </w:r>
          </w:p>
        </w:tc>
        <w:tc>
          <w:tcPr>
            <w:tcW w:w="12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*年*月*日前</w:t>
            </w:r>
          </w:p>
        </w:tc>
        <w:tc>
          <w:tcPr>
            <w:tcW w:w="169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宋体" w:hAnsi="宋体" w:eastAsia="宋体" w:cs="仿宋"/>
                <w:sz w:val="24"/>
                <w:highlight w:val="none"/>
                <w:lang w:val="en-US" w:eastAsia="zh-CN"/>
              </w:rPr>
            </w:pPr>
            <w:r>
              <w:rPr>
                <w:rFonts w:hint="eastAsia" w:ascii="宋体" w:hAnsi="宋体" w:cs="仿宋"/>
                <w:sz w:val="22"/>
                <w:szCs w:val="22"/>
                <w:highlight w:val="none"/>
                <w:lang w:val="en-US" w:eastAsia="zh-CN"/>
              </w:rPr>
              <w:t>免租期</w:t>
            </w:r>
            <w:r>
              <w:rPr>
                <w:rFonts w:hint="eastAsia" w:ascii="宋体" w:hAnsi="宋体" w:cs="仿宋"/>
                <w:kern w:val="0"/>
                <w:sz w:val="24"/>
                <w:szCs w:val="24"/>
                <w:highlight w:val="none"/>
              </w:rPr>
              <w:t>【</w:t>
            </w:r>
            <w:r>
              <w:rPr>
                <w:rFonts w:hint="eastAsia" w:ascii="宋体" w:hAnsi="宋体" w:cs="仿宋"/>
                <w:kern w:val="0"/>
                <w:sz w:val="24"/>
                <w:szCs w:val="24"/>
                <w:highlight w:val="none"/>
                <w:lang w:val="en-US" w:eastAsia="zh-CN"/>
              </w:rPr>
              <w:t xml:space="preserve"> </w:t>
            </w:r>
            <w:r>
              <w:rPr>
                <w:rFonts w:hint="eastAsia" w:ascii="宋体" w:hAnsi="宋体" w:cs="仿宋"/>
                <w:kern w:val="0"/>
                <w:sz w:val="24"/>
                <w:szCs w:val="24"/>
                <w:highlight w:val="none"/>
              </w:rPr>
              <w:t>】</w:t>
            </w:r>
            <w:r>
              <w:rPr>
                <w:rFonts w:hint="eastAsia" w:ascii="宋体" w:hAnsi="宋体" w:cs="仿宋"/>
                <w:kern w:val="0"/>
                <w:sz w:val="24"/>
                <w:szCs w:val="24"/>
                <w:highlight w:val="none"/>
                <w:lang w:eastAsia="zh-CN"/>
              </w:rPr>
              <w:t>个</w:t>
            </w:r>
            <w:r>
              <w:rPr>
                <w:rFonts w:hint="eastAsia" w:ascii="宋体" w:hAnsi="宋体" w:cs="仿宋"/>
                <w:kern w:val="0"/>
                <w:sz w:val="24"/>
                <w:szCs w:val="24"/>
                <w:highlight w:val="none"/>
                <w:lang w:val="en-US" w:eastAsia="zh-CN"/>
              </w:rPr>
              <w:t>月，</w:t>
            </w:r>
            <w:r>
              <w:rPr>
                <w:rFonts w:hint="eastAsia" w:ascii="宋体" w:hAnsi="宋体" w:cs="仿宋"/>
                <w:sz w:val="22"/>
                <w:szCs w:val="22"/>
                <w:highlight w:val="none"/>
                <w:lang w:val="en-US" w:eastAsia="zh-CN"/>
              </w:rPr>
              <w:t>金额已扣减免租金额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第二期</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*年*月*日-*年*月*日</w:t>
            </w:r>
          </w:p>
        </w:tc>
        <w:tc>
          <w:tcPr>
            <w:tcW w:w="12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*年*月*日前</w:t>
            </w:r>
          </w:p>
        </w:tc>
        <w:tc>
          <w:tcPr>
            <w:tcW w:w="169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lang w:val="en-US" w:eastAsia="zh-CN"/>
              </w:rPr>
              <w:t>第三期</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*年*月*日-*年*月*日</w:t>
            </w:r>
          </w:p>
        </w:tc>
        <w:tc>
          <w:tcPr>
            <w:tcW w:w="12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*年*月*日前</w:t>
            </w:r>
          </w:p>
        </w:tc>
        <w:tc>
          <w:tcPr>
            <w:tcW w:w="169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w:t>
            </w:r>
          </w:p>
        </w:tc>
        <w:tc>
          <w:tcPr>
            <w:tcW w:w="25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w:t>
            </w:r>
          </w:p>
        </w:tc>
        <w:tc>
          <w:tcPr>
            <w:tcW w:w="122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仿宋"/>
                <w:sz w:val="24"/>
                <w:highlight w:val="none"/>
              </w:rPr>
            </w:pPr>
            <w:r>
              <w:rPr>
                <w:rFonts w:hint="eastAsia" w:ascii="宋体" w:hAnsi="宋体" w:cs="仿宋"/>
                <w:sz w:val="24"/>
                <w:highlight w:val="none"/>
              </w:rPr>
              <w:t>……</w:t>
            </w:r>
          </w:p>
        </w:tc>
        <w:tc>
          <w:tcPr>
            <w:tcW w:w="169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仿宋"/>
                <w:sz w:val="24"/>
                <w:highlight w:val="none"/>
              </w:rPr>
            </w:pPr>
          </w:p>
        </w:tc>
      </w:tr>
    </w:tbl>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4.3 租金支付方式</w:t>
      </w:r>
    </w:p>
    <w:p>
      <w:pPr>
        <w:autoSpaceDE w:val="0"/>
        <w:autoSpaceDN w:val="0"/>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4.3.1 </w:t>
      </w:r>
      <w:r>
        <w:rPr>
          <w:rFonts w:hint="eastAsia" w:ascii="宋体" w:hAnsi="宋体" w:cs="仿宋"/>
          <w:b/>
          <w:bCs/>
          <w:kern w:val="0"/>
          <w:sz w:val="28"/>
          <w:szCs w:val="28"/>
          <w:highlight w:val="none"/>
        </w:rPr>
        <w:t>根据国有企业合规经营管理相关规定，出租方以现金方式收取本合同项下租金存在合规风险。承租方同意仅通过转账方式向出租方账户履行租金支付义务，否则视为承租方未履行该义务且承租方应承担逾期付款的违约责任。出租方</w:t>
      </w:r>
      <w:r>
        <w:rPr>
          <w:rFonts w:ascii="宋体" w:hAnsi="宋体" w:cs="仿宋"/>
          <w:b/>
          <w:bCs/>
          <w:kern w:val="0"/>
          <w:sz w:val="28"/>
          <w:szCs w:val="28"/>
          <w:highlight w:val="none"/>
        </w:rPr>
        <w:t>指定</w:t>
      </w:r>
      <w:r>
        <w:rPr>
          <w:rFonts w:hint="eastAsia" w:ascii="宋体" w:hAnsi="宋体" w:cs="仿宋"/>
          <w:b/>
          <w:bCs/>
          <w:kern w:val="0"/>
          <w:sz w:val="28"/>
          <w:szCs w:val="28"/>
          <w:highlight w:val="none"/>
        </w:rPr>
        <w:t>收取租金账户信息如下：</w:t>
      </w:r>
    </w:p>
    <w:p>
      <w:pPr>
        <w:adjustRightInd w:val="0"/>
        <w:snapToGrid w:val="0"/>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户  名：</w:t>
      </w:r>
      <w:r>
        <w:rPr>
          <w:rFonts w:hint="eastAsia" w:ascii="宋体" w:hAnsi="宋体" w:cs="仿宋"/>
          <w:sz w:val="28"/>
          <w:szCs w:val="28"/>
          <w:highlight w:val="none"/>
          <w:u w:val="single"/>
        </w:rPr>
        <w:t xml:space="preserve">贵州省国有资本运营有限责任公司       </w:t>
      </w:r>
      <w:r>
        <w:rPr>
          <w:rFonts w:hint="eastAsia" w:ascii="宋体" w:hAnsi="宋体" w:cs="仿宋"/>
          <w:sz w:val="28"/>
          <w:szCs w:val="28"/>
          <w:highlight w:val="none"/>
        </w:rPr>
        <w:t xml:space="preserve">                                           </w:t>
      </w:r>
    </w:p>
    <w:p>
      <w:pPr>
        <w:adjustRightInd w:val="0"/>
        <w:snapToGrid w:val="0"/>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开户行：</w:t>
      </w:r>
      <w:r>
        <w:rPr>
          <w:rFonts w:hint="eastAsia" w:ascii="宋体" w:hAnsi="宋体" w:cs="仿宋"/>
          <w:sz w:val="28"/>
          <w:szCs w:val="28"/>
          <w:highlight w:val="none"/>
          <w:u w:val="single"/>
        </w:rPr>
        <w:t xml:space="preserve">中国工商银行股份有限公司贵阳瑞金南路支行 </w:t>
      </w:r>
      <w:r>
        <w:rPr>
          <w:rFonts w:hint="eastAsia" w:ascii="宋体" w:hAnsi="宋体" w:cs="仿宋"/>
          <w:sz w:val="28"/>
          <w:szCs w:val="28"/>
          <w:highlight w:val="none"/>
        </w:rPr>
        <w:t xml:space="preserve">                                          </w:t>
      </w:r>
    </w:p>
    <w:p>
      <w:pPr>
        <w:widowControl/>
        <w:adjustRightInd w:val="0"/>
        <w:snapToGrid w:val="0"/>
        <w:spacing w:line="560" w:lineRule="exact"/>
        <w:ind w:firstLine="560" w:firstLineChars="200"/>
        <w:rPr>
          <w:rFonts w:ascii="宋体" w:hAnsi="宋体" w:cs="仿宋"/>
          <w:sz w:val="28"/>
          <w:szCs w:val="28"/>
          <w:highlight w:val="none"/>
          <w:u w:val="single"/>
        </w:rPr>
      </w:pPr>
      <w:r>
        <w:rPr>
          <w:rFonts w:hint="eastAsia" w:ascii="宋体" w:hAnsi="宋体" w:cs="仿宋"/>
          <w:sz w:val="28"/>
          <w:szCs w:val="28"/>
          <w:highlight w:val="none"/>
        </w:rPr>
        <w:t>帐  号：</w:t>
      </w:r>
      <w:r>
        <w:rPr>
          <w:rFonts w:hint="eastAsia" w:ascii="宋体" w:hAnsi="宋体" w:cs="仿宋"/>
          <w:sz w:val="28"/>
          <w:szCs w:val="28"/>
          <w:highlight w:val="none"/>
          <w:u w:val="single"/>
        </w:rPr>
        <w:t>2402006329200063461</w:t>
      </w:r>
    </w:p>
    <w:p>
      <w:pPr>
        <w:widowControl/>
        <w:adjustRightInd w:val="0"/>
        <w:snapToGri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承租方向出租方通过转账方式支付租金的，应在转账后【3】日内向</w:t>
      </w:r>
      <w:r>
        <w:rPr>
          <w:rFonts w:hint="eastAsia" w:ascii="宋体" w:hAnsi="宋体" w:cs="仿宋"/>
          <w:b/>
          <w:bCs/>
          <w:color w:val="auto"/>
          <w:kern w:val="0"/>
          <w:sz w:val="28"/>
          <w:szCs w:val="28"/>
          <w:highlight w:val="none"/>
          <w:lang w:eastAsia="zh-CN"/>
        </w:rPr>
        <w:t>出</w:t>
      </w:r>
      <w:r>
        <w:rPr>
          <w:rFonts w:hint="eastAsia" w:ascii="宋体" w:hAnsi="宋体" w:cs="仿宋"/>
          <w:b/>
          <w:bCs/>
          <w:kern w:val="0"/>
          <w:sz w:val="28"/>
          <w:szCs w:val="28"/>
          <w:highlight w:val="none"/>
        </w:rPr>
        <w:t>租方提供转账凭证，否则出租方有权视为承租方未支付租金。</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4.3.2 出租方有权变更收款账户或指定第三方收款，但必须书面提前【7】日告知承租方。出租方变更收款账号或指定第三方收款的，承租方须按照出租方的通知付款。</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4.3.3 出租方可以提前向承租方发出书面的交费通知书，但双方一致确认，该交费通知书的用途仅在于方便本合同的履行而非出租方的义务，</w:t>
      </w:r>
      <w:r>
        <w:rPr>
          <w:rFonts w:ascii="宋体" w:hAnsi="宋体" w:cs="仿宋"/>
          <w:kern w:val="0"/>
          <w:sz w:val="28"/>
          <w:szCs w:val="28"/>
          <w:highlight w:val="none"/>
        </w:rPr>
        <w:t>是否向</w:t>
      </w:r>
      <w:r>
        <w:rPr>
          <w:rFonts w:hint="eastAsia" w:ascii="宋体" w:hAnsi="宋体" w:cs="仿宋"/>
          <w:kern w:val="0"/>
          <w:sz w:val="28"/>
          <w:szCs w:val="28"/>
          <w:highlight w:val="none"/>
        </w:rPr>
        <w:t>承租方</w:t>
      </w:r>
      <w:r>
        <w:rPr>
          <w:rFonts w:ascii="宋体" w:hAnsi="宋体" w:cs="仿宋"/>
          <w:kern w:val="0"/>
          <w:sz w:val="28"/>
          <w:szCs w:val="28"/>
          <w:highlight w:val="none"/>
        </w:rPr>
        <w:t>发出通知不应成为</w:t>
      </w:r>
      <w:r>
        <w:rPr>
          <w:rFonts w:hint="eastAsia" w:ascii="宋体" w:hAnsi="宋体" w:cs="仿宋"/>
          <w:kern w:val="0"/>
          <w:sz w:val="28"/>
          <w:szCs w:val="28"/>
          <w:highlight w:val="none"/>
        </w:rPr>
        <w:t>承租方</w:t>
      </w:r>
      <w:r>
        <w:rPr>
          <w:rFonts w:ascii="宋体" w:hAnsi="宋体" w:cs="仿宋"/>
          <w:kern w:val="0"/>
          <w:sz w:val="28"/>
          <w:szCs w:val="28"/>
          <w:highlight w:val="none"/>
        </w:rPr>
        <w:t>抗辩履行</w:t>
      </w:r>
      <w:r>
        <w:rPr>
          <w:rFonts w:hint="eastAsia" w:ascii="宋体" w:hAnsi="宋体" w:cs="仿宋"/>
          <w:kern w:val="0"/>
          <w:sz w:val="28"/>
          <w:szCs w:val="28"/>
          <w:highlight w:val="none"/>
        </w:rPr>
        <w:t>付款</w:t>
      </w:r>
      <w:r>
        <w:rPr>
          <w:rFonts w:ascii="宋体" w:hAnsi="宋体" w:cs="仿宋"/>
          <w:kern w:val="0"/>
          <w:sz w:val="28"/>
          <w:szCs w:val="28"/>
          <w:highlight w:val="none"/>
        </w:rPr>
        <w:t>义务的理由。</w:t>
      </w:r>
      <w:r>
        <w:rPr>
          <w:rFonts w:ascii="宋体" w:hAnsi="宋体" w:cs="仿宋"/>
          <w:b/>
          <w:bCs/>
          <w:kern w:val="0"/>
          <w:sz w:val="28"/>
          <w:szCs w:val="28"/>
          <w:highlight w:val="none"/>
        </w:rPr>
        <w:t>若</w:t>
      </w:r>
      <w:r>
        <w:rPr>
          <w:rFonts w:hint="eastAsia" w:ascii="宋体" w:hAnsi="宋体" w:cs="仿宋"/>
          <w:b/>
          <w:bCs/>
          <w:kern w:val="0"/>
          <w:sz w:val="28"/>
          <w:szCs w:val="28"/>
          <w:highlight w:val="none"/>
        </w:rPr>
        <w:t>出租方通知的交费金额存在笔误，不代表出租方放弃权利或错误主张权利，承租方应当支付的费用金额、方式仍以本合同及双方签署的其他书面协议约定为准</w:t>
      </w:r>
      <w:r>
        <w:rPr>
          <w:rFonts w:hint="eastAsia" w:ascii="宋体" w:hAnsi="宋体" w:cs="仿宋"/>
          <w:kern w:val="0"/>
          <w:sz w:val="28"/>
          <w:szCs w:val="28"/>
          <w:highlight w:val="none"/>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bookmarkStart w:id="25" w:name="_Toc17966"/>
      <w:bookmarkStart w:id="26" w:name="_Toc25433"/>
      <w:bookmarkStart w:id="27" w:name="_Toc17427"/>
      <w:bookmarkStart w:id="28" w:name="_Toc30362"/>
      <w:r>
        <w:rPr>
          <w:rFonts w:hint="eastAsia" w:ascii="宋体" w:hAnsi="宋体" w:cs="仿宋"/>
          <w:bCs/>
          <w:kern w:val="0"/>
          <w:sz w:val="28"/>
          <w:szCs w:val="28"/>
          <w:highlight w:val="none"/>
        </w:rPr>
        <w:t>4.3.</w:t>
      </w:r>
      <w:r>
        <w:rPr>
          <w:rFonts w:hint="eastAsia" w:ascii="宋体" w:hAnsi="宋体" w:cs="仿宋"/>
          <w:bCs/>
          <w:kern w:val="0"/>
          <w:sz w:val="28"/>
          <w:szCs w:val="28"/>
          <w:highlight w:val="none"/>
          <w:lang w:val="en-US" w:eastAsia="zh-CN"/>
        </w:rPr>
        <w:t>4</w:t>
      </w:r>
      <w:r>
        <w:rPr>
          <w:rFonts w:hint="eastAsia" w:ascii="宋体" w:hAnsi="宋体" w:cs="仿宋"/>
          <w:bCs/>
          <w:kern w:val="0"/>
          <w:sz w:val="28"/>
          <w:szCs w:val="28"/>
          <w:highlight w:val="none"/>
        </w:rPr>
        <w:t xml:space="preserve"> </w:t>
      </w:r>
      <w:bookmarkEnd w:id="25"/>
      <w:bookmarkEnd w:id="26"/>
      <w:bookmarkEnd w:id="27"/>
      <w:bookmarkEnd w:id="28"/>
      <w:r>
        <w:rPr>
          <w:rFonts w:hint="eastAsia" w:ascii="宋体" w:hAnsi="宋体" w:cs="仿宋"/>
          <w:bCs/>
          <w:kern w:val="0"/>
          <w:sz w:val="28"/>
          <w:szCs w:val="28"/>
          <w:highlight w:val="none"/>
        </w:rPr>
        <w:t>票据的开立</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bookmarkStart w:id="29" w:name="_Toc6754"/>
      <w:r>
        <w:rPr>
          <w:rFonts w:hint="eastAsia" w:ascii="宋体" w:hAnsi="宋体" w:cs="仿宋"/>
          <w:kern w:val="0"/>
          <w:sz w:val="28"/>
          <w:szCs w:val="28"/>
          <w:highlight w:val="none"/>
        </w:rPr>
        <w:t>承租方按照本合同约定向出租方足额支付租金后，出租方向承租方开立相应金额的增值税发票，承租方未足额支付应付租金的，出租方有权拒绝承租方开立票据的要求，本合同另有约定的除外。</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30" w:name="_Toc2824"/>
      <w:bookmarkStart w:id="31" w:name="_Toc19067"/>
      <w:bookmarkStart w:id="32" w:name="_Toc11730"/>
      <w:bookmarkStart w:id="33" w:name="_Toc26666"/>
      <w:r>
        <w:rPr>
          <w:rFonts w:hint="eastAsia" w:ascii="宋体" w:hAnsi="宋体" w:cs="仿宋"/>
          <w:b/>
          <w:bCs/>
          <w:kern w:val="0"/>
          <w:sz w:val="28"/>
          <w:szCs w:val="28"/>
          <w:highlight w:val="none"/>
        </w:rPr>
        <w:t>第五条 履约保证金</w:t>
      </w:r>
      <w:bookmarkEnd w:id="29"/>
      <w:bookmarkEnd w:id="30"/>
      <w:bookmarkEnd w:id="31"/>
      <w:bookmarkEnd w:id="32"/>
      <w:bookmarkEnd w:id="33"/>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5.1 采取公开招租方式的，应当将</w:t>
      </w:r>
      <w:r>
        <w:rPr>
          <w:rFonts w:hint="eastAsia" w:ascii="宋体" w:hAnsi="宋体" w:cs="仿宋"/>
          <w:sz w:val="28"/>
          <w:szCs w:val="28"/>
          <w:highlight w:val="none"/>
          <w:lang w:val="en-US" w:eastAsia="zh-CN"/>
        </w:rPr>
        <w:t>参与公开招租缴纳的</w:t>
      </w:r>
      <w:r>
        <w:rPr>
          <w:rFonts w:hint="eastAsia" w:ascii="宋体" w:hAnsi="宋体" w:cs="仿宋"/>
          <w:sz w:val="28"/>
          <w:szCs w:val="28"/>
          <w:highlight w:val="none"/>
        </w:rPr>
        <w:t>保证金转为履约保证金。其他方式招租的，承租方应当于合同签订</w:t>
      </w:r>
      <w:r>
        <w:rPr>
          <w:rFonts w:hint="eastAsia" w:ascii="宋体" w:hAnsi="宋体" w:cs="仿宋"/>
          <w:sz w:val="28"/>
          <w:szCs w:val="28"/>
        </w:rPr>
        <w:t>前</w:t>
      </w:r>
      <w:r>
        <w:rPr>
          <w:rFonts w:hint="eastAsia" w:ascii="宋体" w:hAnsi="宋体" w:cs="仿宋"/>
          <w:sz w:val="28"/>
          <w:szCs w:val="28"/>
          <w:u w:val="single"/>
          <w:lang w:val="en-US" w:eastAsia="zh-CN"/>
        </w:rPr>
        <w:t>5</w:t>
      </w:r>
      <w:r>
        <w:rPr>
          <w:rFonts w:hint="eastAsia" w:ascii="宋体" w:hAnsi="宋体" w:cs="仿宋"/>
          <w:sz w:val="28"/>
          <w:szCs w:val="28"/>
          <w:highlight w:val="none"/>
          <w:lang w:val="en-US" w:eastAsia="zh-CN"/>
        </w:rPr>
        <w:t>日</w:t>
      </w:r>
      <w:r>
        <w:rPr>
          <w:rFonts w:hint="eastAsia" w:ascii="宋体" w:hAnsi="宋体" w:cs="仿宋"/>
          <w:sz w:val="28"/>
          <w:szCs w:val="28"/>
          <w:highlight w:val="none"/>
        </w:rPr>
        <w:t>内向出租方支付</w:t>
      </w:r>
      <w:r>
        <w:rPr>
          <w:rFonts w:ascii="宋体" w:hAnsi="宋体" w:cs="仿宋"/>
          <w:sz w:val="28"/>
          <w:szCs w:val="28"/>
          <w:highlight w:val="none"/>
        </w:rPr>
        <w:t>履约</w:t>
      </w:r>
      <w:r>
        <w:rPr>
          <w:rFonts w:hint="eastAsia" w:ascii="宋体" w:hAnsi="宋体" w:cs="仿宋"/>
          <w:sz w:val="28"/>
          <w:szCs w:val="28"/>
          <w:highlight w:val="none"/>
        </w:rPr>
        <w:t>保证金人民币</w:t>
      </w:r>
      <w:r>
        <w:rPr>
          <w:rFonts w:hint="eastAsia" w:ascii="宋体" w:hAnsi="宋体" w:cs="仿宋"/>
          <w:sz w:val="28"/>
          <w:szCs w:val="28"/>
          <w:u w:val="single"/>
          <w:lang w:eastAsia="zh-CN"/>
        </w:rPr>
        <w:t>【</w:t>
      </w:r>
      <w:r>
        <w:rPr>
          <w:rFonts w:hint="eastAsia" w:ascii="宋体" w:hAnsi="宋体" w:cs="仿宋"/>
          <w:sz w:val="28"/>
          <w:szCs w:val="28"/>
          <w:u w:val="single"/>
          <w:lang w:val="en-US" w:eastAsia="zh-CN"/>
        </w:rPr>
        <w:t xml:space="preserve">   </w:t>
      </w:r>
      <w:r>
        <w:rPr>
          <w:rFonts w:hint="eastAsia" w:ascii="宋体" w:hAnsi="宋体" w:cs="仿宋"/>
          <w:sz w:val="28"/>
          <w:szCs w:val="28"/>
          <w:u w:val="single"/>
          <w:lang w:eastAsia="zh-CN"/>
        </w:rPr>
        <w:t>】</w:t>
      </w:r>
      <w:r>
        <w:rPr>
          <w:rFonts w:hint="eastAsia" w:ascii="宋体" w:hAnsi="宋体" w:cs="仿宋"/>
          <w:sz w:val="28"/>
          <w:szCs w:val="28"/>
          <w:highlight w:val="none"/>
        </w:rPr>
        <w:t>元。</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5.2 履约保证金不计息，用于保证承租方全面履行本合同约定的义务。</w:t>
      </w:r>
      <w:r>
        <w:rPr>
          <w:rFonts w:ascii="宋体" w:hAnsi="宋体" w:cs="仿宋"/>
          <w:sz w:val="28"/>
          <w:szCs w:val="28"/>
          <w:highlight w:val="none"/>
        </w:rPr>
        <w:t>本合同履行期间，</w:t>
      </w:r>
      <w:r>
        <w:rPr>
          <w:rFonts w:hint="eastAsia" w:ascii="宋体" w:hAnsi="宋体" w:cs="仿宋"/>
          <w:sz w:val="28"/>
          <w:szCs w:val="28"/>
          <w:highlight w:val="none"/>
        </w:rPr>
        <w:t>若</w:t>
      </w:r>
      <w:r>
        <w:rPr>
          <w:rFonts w:ascii="宋体" w:hAnsi="宋体" w:cs="仿宋"/>
          <w:sz w:val="28"/>
          <w:szCs w:val="28"/>
          <w:highlight w:val="none"/>
        </w:rPr>
        <w:t>履约</w:t>
      </w:r>
      <w:r>
        <w:rPr>
          <w:rFonts w:hint="eastAsia" w:ascii="宋体" w:hAnsi="宋体" w:cs="仿宋"/>
          <w:sz w:val="28"/>
          <w:szCs w:val="28"/>
          <w:highlight w:val="none"/>
        </w:rPr>
        <w:t>保证金因被抵扣低于约定数额的，承租方有义务在被抵扣后【7】日内无条件补足。</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5.3 租赁期内，如承租方在履行本合同过程中存在应付未付款项的，或因承租方违反本合同约定应当承担违约责任，或由于承租方的过错而应对出租方或他人承担赔偿责任，以及其他因承租方原因导致出租方承担连带或补充赔偿责任的，出租方有权从履约保证金中提取全部或部分款项直接抵扣承租方应付未付款项、违约金或赔偿出租方或他人损失，如履约保证金金额不足以清偿上述款项，出租方有权向承租方追索直至清偿完毕。</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5.4 租赁期满或合同非因承租方过错解除（或终止）后，履约保证金除抵扣承租方应付未付款项、违约金或赔偿出租方或他人损失外，在承租方将租赁物腾空交付出租方验收合格后，出租方在</w:t>
      </w:r>
      <w:r>
        <w:rPr>
          <w:rFonts w:hint="eastAsia" w:ascii="宋体" w:hAnsi="宋体" w:cs="仿宋"/>
          <w:kern w:val="0"/>
          <w:sz w:val="28"/>
          <w:szCs w:val="28"/>
          <w:highlight w:val="none"/>
        </w:rPr>
        <w:t>【</w:t>
      </w:r>
      <w:r>
        <w:rPr>
          <w:rFonts w:hint="eastAsia" w:ascii="宋体" w:hAnsi="宋体" w:cs="仿宋"/>
          <w:sz w:val="28"/>
          <w:szCs w:val="28"/>
          <w:highlight w:val="none"/>
        </w:rPr>
        <w:t>30</w:t>
      </w:r>
      <w:r>
        <w:rPr>
          <w:rFonts w:hint="eastAsia" w:ascii="宋体" w:hAnsi="宋体" w:cs="仿宋"/>
          <w:kern w:val="0"/>
          <w:sz w:val="28"/>
          <w:szCs w:val="28"/>
          <w:highlight w:val="none"/>
        </w:rPr>
        <w:t>】</w:t>
      </w:r>
      <w:r>
        <w:rPr>
          <w:rFonts w:ascii="宋体" w:hAnsi="宋体" w:cs="仿宋"/>
          <w:kern w:val="0"/>
          <w:sz w:val="28"/>
          <w:szCs w:val="28"/>
          <w:highlight w:val="none"/>
        </w:rPr>
        <w:t>个工作日</w:t>
      </w:r>
      <w:r>
        <w:rPr>
          <w:rFonts w:hint="eastAsia" w:ascii="宋体" w:hAnsi="宋体" w:cs="仿宋"/>
          <w:sz w:val="28"/>
          <w:szCs w:val="28"/>
          <w:highlight w:val="none"/>
        </w:rPr>
        <w:t>内将剩余部分无息退还承租方。</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34" w:name="_Toc20712"/>
      <w:bookmarkStart w:id="35" w:name="_Toc19982"/>
      <w:bookmarkStart w:id="36" w:name="_Toc14978"/>
      <w:bookmarkStart w:id="37" w:name="_Toc2721"/>
      <w:bookmarkStart w:id="38" w:name="_Toc13864"/>
      <w:r>
        <w:rPr>
          <w:rFonts w:hint="eastAsia" w:ascii="宋体" w:hAnsi="宋体" w:cs="仿宋"/>
          <w:b/>
          <w:bCs/>
          <w:kern w:val="0"/>
          <w:sz w:val="28"/>
          <w:szCs w:val="28"/>
          <w:highlight w:val="none"/>
        </w:rPr>
        <w:t>第六条 其他费用</w:t>
      </w:r>
      <w:bookmarkEnd w:id="34"/>
      <w:bookmarkEnd w:id="35"/>
      <w:bookmarkEnd w:id="36"/>
      <w:bookmarkEnd w:id="37"/>
      <w:bookmarkEnd w:id="38"/>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bCs/>
          <w:sz w:val="28"/>
          <w:szCs w:val="28"/>
          <w:highlight w:val="none"/>
        </w:rPr>
        <w:t xml:space="preserve">6.1 </w:t>
      </w:r>
      <w:r>
        <w:rPr>
          <w:rFonts w:ascii="宋体" w:hAnsi="宋体" w:cs="仿宋"/>
          <w:bCs/>
          <w:sz w:val="28"/>
          <w:szCs w:val="28"/>
          <w:highlight w:val="none"/>
        </w:rPr>
        <w:t>物业管理费：</w:t>
      </w:r>
      <w:r>
        <w:rPr>
          <w:rFonts w:hint="eastAsia" w:ascii="宋体" w:hAnsi="宋体" w:cs="仿宋"/>
          <w:sz w:val="28"/>
          <w:szCs w:val="28"/>
          <w:highlight w:val="none"/>
        </w:rPr>
        <w:t>承租方应</w:t>
      </w:r>
      <w:r>
        <w:rPr>
          <w:rFonts w:ascii="宋体" w:hAnsi="宋体" w:cs="仿宋"/>
          <w:sz w:val="28"/>
          <w:szCs w:val="28"/>
          <w:highlight w:val="none"/>
        </w:rPr>
        <w:t>与</w:t>
      </w:r>
      <w:r>
        <w:rPr>
          <w:rFonts w:hint="eastAsia" w:ascii="宋体" w:hAnsi="宋体" w:cs="仿宋"/>
          <w:sz w:val="28"/>
          <w:szCs w:val="28"/>
          <w:highlight w:val="none"/>
        </w:rPr>
        <w:t>出租方</w:t>
      </w:r>
      <w:r>
        <w:rPr>
          <w:rFonts w:ascii="宋体" w:hAnsi="宋体" w:cs="仿宋"/>
          <w:sz w:val="28"/>
          <w:szCs w:val="28"/>
          <w:highlight w:val="none"/>
        </w:rPr>
        <w:t>委托的</w:t>
      </w:r>
      <w:r>
        <w:rPr>
          <w:rFonts w:hint="eastAsia" w:ascii="宋体" w:hAnsi="宋体" w:cs="仿宋"/>
          <w:sz w:val="28"/>
          <w:szCs w:val="28"/>
          <w:highlight w:val="none"/>
        </w:rPr>
        <w:softHyphen/>
      </w:r>
      <w:r>
        <w:rPr>
          <w:rFonts w:hint="eastAsia" w:ascii="宋体" w:hAnsi="宋体" w:cs="仿宋"/>
          <w:sz w:val="28"/>
          <w:szCs w:val="28"/>
          <w:highlight w:val="none"/>
          <w:u w:val="single"/>
        </w:rPr>
        <w:t xml:space="preserve"> </w:t>
      </w:r>
      <w:r>
        <w:rPr>
          <w:rFonts w:hint="eastAsia" w:ascii="宋体" w:hAnsi="宋体" w:cs="仿宋"/>
          <w:sz w:val="28"/>
          <w:szCs w:val="28"/>
          <w:highlight w:val="none"/>
          <w:u w:val="single"/>
          <w:lang w:val="en-US" w:eastAsia="zh-CN"/>
        </w:rPr>
        <w:t>/</w:t>
      </w:r>
      <w:r>
        <w:rPr>
          <w:rFonts w:hint="eastAsia" w:ascii="宋体" w:hAnsi="宋体" w:cs="仿宋"/>
          <w:sz w:val="28"/>
          <w:szCs w:val="28"/>
          <w:highlight w:val="none"/>
          <w:u w:val="single"/>
        </w:rPr>
        <w:t xml:space="preserve"> </w:t>
      </w:r>
      <w:r>
        <w:rPr>
          <w:rFonts w:ascii="宋体" w:hAnsi="宋体" w:cs="仿宋"/>
          <w:sz w:val="28"/>
          <w:szCs w:val="28"/>
          <w:highlight w:val="none"/>
        </w:rPr>
        <w:t>签订《物业管理服务合同》并</w:t>
      </w:r>
      <w:r>
        <w:rPr>
          <w:rFonts w:hint="eastAsia" w:ascii="宋体" w:hAnsi="宋体" w:cs="仿宋"/>
          <w:sz w:val="28"/>
          <w:szCs w:val="28"/>
          <w:highlight w:val="none"/>
        </w:rPr>
        <w:t>支付物业管理费，物业管理费标准、计费面积、支付方式等以《物业管理服务合同》约定为准。</w:t>
      </w:r>
    </w:p>
    <w:p>
      <w:pPr>
        <w:autoSpaceDE w:val="0"/>
        <w:autoSpaceDN w:val="0"/>
        <w:adjustRightInd w:val="0"/>
        <w:snapToGrid w:val="0"/>
        <w:spacing w:before="156" w:beforeLines="50" w:after="156" w:afterLines="50" w:line="560" w:lineRule="exact"/>
        <w:ind w:firstLine="560" w:firstLineChars="200"/>
        <w:jc w:val="left"/>
        <w:rPr>
          <w:rFonts w:ascii="宋体" w:hAnsi="宋体" w:cs="仿宋"/>
          <w:sz w:val="28"/>
          <w:szCs w:val="28"/>
          <w:highlight w:val="none"/>
        </w:rPr>
      </w:pPr>
      <w:r>
        <w:rPr>
          <w:rFonts w:hint="eastAsia" w:ascii="宋体" w:hAnsi="宋体" w:cs="仿宋"/>
          <w:bCs/>
          <w:sz w:val="28"/>
          <w:szCs w:val="28"/>
          <w:highlight w:val="none"/>
        </w:rPr>
        <w:t>6.2</w:t>
      </w:r>
      <w:r>
        <w:rPr>
          <w:rFonts w:ascii="宋体" w:hAnsi="宋体" w:cs="仿宋"/>
          <w:bCs/>
          <w:sz w:val="28"/>
          <w:szCs w:val="28"/>
          <w:highlight w:val="none"/>
        </w:rPr>
        <w:t xml:space="preserve"> </w:t>
      </w:r>
      <w:r>
        <w:rPr>
          <w:rFonts w:hint="eastAsia" w:ascii="宋体" w:hAnsi="宋体" w:cs="仿宋"/>
          <w:bCs/>
          <w:sz w:val="28"/>
          <w:szCs w:val="28"/>
          <w:highlight w:val="none"/>
        </w:rPr>
        <w:t>公用事业费用</w:t>
      </w:r>
      <w:r>
        <w:rPr>
          <w:rFonts w:ascii="宋体" w:hAnsi="宋体" w:cs="仿宋"/>
          <w:bCs/>
          <w:sz w:val="28"/>
          <w:szCs w:val="28"/>
          <w:highlight w:val="none"/>
        </w:rPr>
        <w:t>：</w:t>
      </w:r>
      <w:r>
        <w:rPr>
          <w:rFonts w:hint="eastAsia" w:ascii="宋体" w:hAnsi="宋体" w:cs="仿宋"/>
          <w:sz w:val="28"/>
          <w:szCs w:val="28"/>
          <w:highlight w:val="none"/>
        </w:rPr>
        <w:t>公用事业包括但不限于水、电、燃气、通讯等，公用事业费从租赁物</w:t>
      </w:r>
      <w:r>
        <w:rPr>
          <w:rFonts w:ascii="宋体" w:hAnsi="宋体" w:cs="仿宋"/>
          <w:sz w:val="28"/>
          <w:szCs w:val="28"/>
          <w:highlight w:val="none"/>
        </w:rPr>
        <w:t>移交日</w:t>
      </w:r>
      <w:r>
        <w:rPr>
          <w:rFonts w:hint="eastAsia" w:ascii="宋体" w:hAnsi="宋体" w:cs="仿宋"/>
          <w:sz w:val="28"/>
          <w:szCs w:val="28"/>
          <w:highlight w:val="none"/>
        </w:rPr>
        <w:t>开始按实际使用情况计收</w:t>
      </w:r>
      <w:r>
        <w:rPr>
          <w:rFonts w:ascii="宋体" w:hAnsi="宋体" w:cs="仿宋"/>
          <w:sz w:val="28"/>
          <w:szCs w:val="28"/>
          <w:highlight w:val="none"/>
        </w:rPr>
        <w:t>，由</w:t>
      </w:r>
      <w:r>
        <w:rPr>
          <w:rFonts w:hint="eastAsia" w:ascii="宋体" w:hAnsi="宋体" w:cs="仿宋"/>
          <w:sz w:val="28"/>
          <w:szCs w:val="28"/>
          <w:highlight w:val="none"/>
        </w:rPr>
        <w:t>承租方</w:t>
      </w:r>
      <w:r>
        <w:rPr>
          <w:rFonts w:ascii="宋体" w:hAnsi="宋体" w:cs="仿宋"/>
          <w:sz w:val="28"/>
          <w:szCs w:val="28"/>
          <w:highlight w:val="none"/>
        </w:rPr>
        <w:t>承担</w:t>
      </w:r>
      <w:r>
        <w:rPr>
          <w:rFonts w:hint="eastAsia" w:ascii="宋体" w:hAnsi="宋体" w:cs="仿宋"/>
          <w:sz w:val="28"/>
          <w:szCs w:val="28"/>
          <w:highlight w:val="none"/>
        </w:rPr>
        <w:t>。</w:t>
      </w:r>
    </w:p>
    <w:p>
      <w:pPr>
        <w:autoSpaceDE w:val="0"/>
        <w:autoSpaceDN w:val="0"/>
        <w:adjustRightInd w:val="0"/>
        <w:snapToGrid w:val="0"/>
        <w:spacing w:before="156" w:beforeLines="50" w:after="156" w:afterLines="50" w:line="560" w:lineRule="exact"/>
        <w:ind w:firstLine="560" w:firstLineChars="200"/>
        <w:rPr>
          <w:rFonts w:ascii="宋体" w:hAnsi="宋体" w:cs="仿宋"/>
          <w:color w:val="000000"/>
          <w:kern w:val="0"/>
          <w:sz w:val="28"/>
          <w:szCs w:val="28"/>
          <w:highlight w:val="none"/>
        </w:rPr>
      </w:pPr>
      <w:r>
        <w:rPr>
          <w:rFonts w:hint="eastAsia" w:ascii="宋体" w:hAnsi="宋体" w:cs="仿宋"/>
          <w:color w:val="000000"/>
          <w:sz w:val="28"/>
          <w:szCs w:val="28"/>
          <w:highlight w:val="none"/>
        </w:rPr>
        <w:t>承租方能够直接申请开户的公用事业项目，由承租方自行申请开户，直接向公用事业供应商缴纳费用；承租方不能直接申请开户的公用事业项目，由出租方</w:t>
      </w:r>
      <w:r>
        <w:rPr>
          <w:rFonts w:hint="eastAsia" w:ascii="宋体" w:hAnsi="宋体" w:cs="仿宋"/>
          <w:color w:val="000000"/>
          <w:sz w:val="28"/>
          <w:szCs w:val="28"/>
          <w:highlight w:val="none"/>
          <w:lang w:val="en-US" w:eastAsia="zh-CN"/>
        </w:rPr>
        <w:t>/出租方</w:t>
      </w:r>
      <w:r>
        <w:rPr>
          <w:rFonts w:ascii="宋体" w:hAnsi="宋体" w:cs="仿宋"/>
          <w:color w:val="000000"/>
          <w:sz w:val="28"/>
          <w:szCs w:val="28"/>
          <w:highlight w:val="none"/>
        </w:rPr>
        <w:t>委托的</w:t>
      </w:r>
      <w:r>
        <w:rPr>
          <w:rFonts w:hint="eastAsia" w:ascii="宋体" w:hAnsi="宋体" w:cs="仿宋"/>
          <w:color w:val="000000"/>
          <w:sz w:val="28"/>
          <w:szCs w:val="28"/>
          <w:highlight w:val="none"/>
        </w:rPr>
        <w:t>物业管理公司负责代公用事业供应商向承租方收取相关费用，</w:t>
      </w:r>
      <w:r>
        <w:rPr>
          <w:rFonts w:ascii="宋体" w:hAnsi="宋体" w:cs="仿宋"/>
          <w:color w:val="000000"/>
          <w:sz w:val="28"/>
          <w:szCs w:val="28"/>
          <w:highlight w:val="none"/>
        </w:rPr>
        <w:t>具体</w:t>
      </w:r>
      <w:r>
        <w:rPr>
          <w:rFonts w:hint="eastAsia" w:ascii="宋体" w:hAnsi="宋体" w:cs="仿宋"/>
          <w:color w:val="000000"/>
          <w:sz w:val="28"/>
          <w:szCs w:val="28"/>
          <w:highlight w:val="none"/>
        </w:rPr>
        <w:t>支付</w:t>
      </w:r>
      <w:r>
        <w:rPr>
          <w:rFonts w:ascii="宋体" w:hAnsi="宋体" w:cs="仿宋"/>
          <w:color w:val="000000"/>
          <w:sz w:val="28"/>
          <w:szCs w:val="28"/>
          <w:highlight w:val="none"/>
        </w:rPr>
        <w:t>方式按照</w:t>
      </w:r>
      <w:r>
        <w:rPr>
          <w:rFonts w:hint="eastAsia" w:ascii="宋体" w:hAnsi="宋体" w:cs="仿宋"/>
          <w:color w:val="000000"/>
          <w:sz w:val="28"/>
          <w:szCs w:val="28"/>
          <w:highlight w:val="none"/>
        </w:rPr>
        <w:t>出租方</w:t>
      </w:r>
      <w:r>
        <w:rPr>
          <w:rFonts w:ascii="宋体" w:hAnsi="宋体" w:cs="仿宋"/>
          <w:color w:val="000000"/>
          <w:sz w:val="28"/>
          <w:szCs w:val="28"/>
          <w:highlight w:val="none"/>
        </w:rPr>
        <w:t>委托的物业管理公司</w:t>
      </w:r>
      <w:r>
        <w:rPr>
          <w:rFonts w:hint="eastAsia" w:ascii="宋体" w:hAnsi="宋体" w:cs="仿宋"/>
          <w:color w:val="000000"/>
          <w:sz w:val="28"/>
          <w:szCs w:val="28"/>
          <w:highlight w:val="none"/>
        </w:rPr>
        <w:t>规定</w:t>
      </w:r>
      <w:r>
        <w:rPr>
          <w:rFonts w:ascii="宋体" w:hAnsi="宋体" w:cs="仿宋"/>
          <w:color w:val="000000"/>
          <w:sz w:val="28"/>
          <w:szCs w:val="28"/>
          <w:highlight w:val="none"/>
        </w:rPr>
        <w:t>执行。</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6.3 </w:t>
      </w:r>
      <w:r>
        <w:rPr>
          <w:rFonts w:ascii="宋体" w:hAnsi="宋体" w:cs="仿宋"/>
          <w:bCs/>
          <w:kern w:val="0"/>
          <w:sz w:val="28"/>
          <w:szCs w:val="28"/>
          <w:highlight w:val="none"/>
        </w:rPr>
        <w:t>税费：</w:t>
      </w:r>
      <w:r>
        <w:rPr>
          <w:rFonts w:hint="eastAsia" w:ascii="宋体" w:hAnsi="宋体" w:cs="仿宋"/>
          <w:kern w:val="0"/>
          <w:sz w:val="28"/>
          <w:szCs w:val="28"/>
          <w:highlight w:val="none"/>
        </w:rPr>
        <w:t>双方根据国家以及相关法律、法规应当缴纳的与本合同有关的所有税费，由相关各方</w:t>
      </w:r>
      <w:r>
        <w:rPr>
          <w:rFonts w:ascii="宋体" w:hAnsi="宋体" w:cs="仿宋"/>
          <w:kern w:val="0"/>
          <w:sz w:val="28"/>
          <w:szCs w:val="28"/>
          <w:highlight w:val="none"/>
        </w:rPr>
        <w:t>按照法律</w:t>
      </w:r>
      <w:r>
        <w:rPr>
          <w:rFonts w:hint="eastAsia" w:ascii="宋体" w:hAnsi="宋体" w:cs="仿宋"/>
          <w:kern w:val="0"/>
          <w:sz w:val="28"/>
          <w:szCs w:val="28"/>
          <w:highlight w:val="none"/>
        </w:rPr>
        <w:t>、</w:t>
      </w:r>
      <w:r>
        <w:rPr>
          <w:rFonts w:ascii="宋体" w:hAnsi="宋体" w:cs="仿宋"/>
          <w:kern w:val="0"/>
          <w:sz w:val="28"/>
          <w:szCs w:val="28"/>
          <w:highlight w:val="none"/>
        </w:rPr>
        <w:t>法规</w:t>
      </w:r>
      <w:r>
        <w:rPr>
          <w:rFonts w:hint="eastAsia" w:ascii="宋体" w:hAnsi="宋体" w:cs="仿宋"/>
          <w:kern w:val="0"/>
          <w:sz w:val="28"/>
          <w:szCs w:val="28"/>
          <w:highlight w:val="none"/>
        </w:rPr>
        <w:t>规定</w:t>
      </w:r>
      <w:r>
        <w:rPr>
          <w:rFonts w:ascii="宋体" w:hAnsi="宋体" w:cs="仿宋"/>
          <w:kern w:val="0"/>
          <w:sz w:val="28"/>
          <w:szCs w:val="28"/>
          <w:highlight w:val="none"/>
        </w:rPr>
        <w:t>各自</w:t>
      </w:r>
      <w:r>
        <w:rPr>
          <w:rFonts w:hint="eastAsia" w:ascii="宋体" w:hAnsi="宋体" w:cs="仿宋"/>
          <w:kern w:val="0"/>
          <w:sz w:val="28"/>
          <w:szCs w:val="28"/>
          <w:highlight w:val="none"/>
        </w:rPr>
        <w:t>承担。</w:t>
      </w:r>
    </w:p>
    <w:p>
      <w:pPr>
        <w:widowControl/>
        <w:adjustRightInd w:val="0"/>
        <w:snapToGrid w:val="0"/>
        <w:spacing w:before="156" w:beforeLines="50" w:after="156" w:afterLines="50" w:line="560" w:lineRule="exact"/>
        <w:ind w:firstLine="562" w:firstLineChars="200"/>
        <w:outlineLvl w:val="1"/>
        <w:rPr>
          <w:highlight w:val="none"/>
        </w:rPr>
      </w:pPr>
      <w:bookmarkStart w:id="39" w:name="_Toc30868"/>
      <w:bookmarkStart w:id="40" w:name="_Toc23952"/>
      <w:bookmarkStart w:id="41" w:name="_Toc22848"/>
      <w:bookmarkStart w:id="42" w:name="_Toc30513"/>
      <w:bookmarkStart w:id="43" w:name="_Toc21688"/>
      <w:r>
        <w:rPr>
          <w:rFonts w:hint="eastAsia" w:ascii="宋体" w:hAnsi="宋体" w:cs="仿宋"/>
          <w:b/>
          <w:bCs/>
          <w:kern w:val="0"/>
          <w:sz w:val="28"/>
          <w:szCs w:val="28"/>
          <w:highlight w:val="none"/>
        </w:rPr>
        <w:t>第七条 双方其他约定事项</w:t>
      </w:r>
      <w:bookmarkEnd w:id="39"/>
      <w:bookmarkEnd w:id="40"/>
      <w:bookmarkEnd w:id="41"/>
      <w:bookmarkEnd w:id="42"/>
      <w:bookmarkEnd w:id="43"/>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u w:val="single"/>
        </w:rPr>
      </w:pP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u w:val="single"/>
          <w:lang w:val="en-US" w:eastAsia="zh-CN"/>
        </w:rPr>
        <w:t>/</w:t>
      </w:r>
      <w:r>
        <w:rPr>
          <w:rFonts w:hint="eastAsia" w:ascii="宋体" w:hAnsi="宋体" w:cs="仿宋"/>
          <w:kern w:val="0"/>
          <w:sz w:val="28"/>
          <w:szCs w:val="28"/>
          <w:highlight w:val="none"/>
          <w:u w:val="single"/>
        </w:rPr>
        <w:t xml:space="preserve">                              </w:t>
      </w:r>
    </w:p>
    <w:p>
      <w:pPr>
        <w:widowControl/>
        <w:adjustRightInd w:val="0"/>
        <w:snapToGrid w:val="0"/>
        <w:spacing w:before="156" w:beforeLines="50" w:after="156" w:afterLines="50" w:line="560" w:lineRule="exact"/>
        <w:ind w:firstLine="562" w:firstLineChars="200"/>
        <w:outlineLvl w:val="0"/>
        <w:rPr>
          <w:rFonts w:ascii="宋体" w:hAnsi="宋体" w:cs="仿宋"/>
          <w:b/>
          <w:bCs/>
          <w:kern w:val="0"/>
          <w:sz w:val="28"/>
          <w:szCs w:val="28"/>
          <w:highlight w:val="none"/>
        </w:rPr>
      </w:pPr>
      <w:bookmarkStart w:id="44" w:name="_Toc17865"/>
      <w:bookmarkStart w:id="45" w:name="_Toc23315"/>
      <w:bookmarkStart w:id="46" w:name="_Toc20206"/>
      <w:bookmarkStart w:id="47" w:name="_Toc21391"/>
      <w:bookmarkStart w:id="48" w:name="_Toc17148"/>
      <w:r>
        <w:rPr>
          <w:rFonts w:hint="eastAsia" w:ascii="宋体" w:hAnsi="宋体" w:cs="仿宋"/>
          <w:b/>
          <w:bCs/>
          <w:kern w:val="0"/>
          <w:sz w:val="28"/>
          <w:szCs w:val="28"/>
          <w:highlight w:val="none"/>
        </w:rPr>
        <w:t>第二部分 通用商务条款</w:t>
      </w:r>
      <w:bookmarkEnd w:id="44"/>
      <w:bookmarkEnd w:id="45"/>
      <w:bookmarkEnd w:id="46"/>
      <w:bookmarkEnd w:id="47"/>
      <w:bookmarkEnd w:id="48"/>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49" w:name="_Toc22325"/>
      <w:bookmarkStart w:id="50" w:name="_Toc17176"/>
      <w:bookmarkStart w:id="51" w:name="_Toc22670"/>
      <w:bookmarkStart w:id="52" w:name="_Toc21237"/>
      <w:bookmarkStart w:id="53" w:name="_Toc15054"/>
      <w:r>
        <w:rPr>
          <w:rFonts w:hint="eastAsia" w:ascii="宋体" w:hAnsi="宋体" w:cs="仿宋"/>
          <w:b/>
          <w:bCs/>
          <w:kern w:val="0"/>
          <w:sz w:val="28"/>
          <w:szCs w:val="28"/>
          <w:highlight w:val="none"/>
        </w:rPr>
        <w:t>第八条 双方的权利义务</w:t>
      </w:r>
      <w:bookmarkEnd w:id="49"/>
      <w:bookmarkEnd w:id="50"/>
      <w:bookmarkEnd w:id="51"/>
      <w:bookmarkEnd w:id="52"/>
      <w:bookmarkEnd w:id="53"/>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8.1 出租方的权利义务 </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8.1.1 出租方对租赁物享有合法权利，不存在第三方提出侵权赔偿或其它权利要求。</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8.1.2 出租方有权按合同的约定向承租方收取履约保证金、租金以及承租方应支付的其他费用。</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 承租方的权利义务</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8.2.1 承租方不得利用租赁物进行非法活动或损害公共利益。</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8.2.2 承租方按本合同约定的用途使用租赁物，有责任和义务确保租赁物（包括建筑物和所有设施设备）不受任何损坏，自然磨损和自然损坏除外。</w:t>
      </w:r>
    </w:p>
    <w:p>
      <w:pPr>
        <w:widowControl/>
        <w:adjustRightIn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8.2.3 承租方不得擅自改变或拆除租赁物结构和附属设施及进行装修，如需对租赁物进行装修、改造、增扩设施，应事先征得出租方委托的物业管理公司及出租方书面同意后办理有关手续并缴纳【】元的装修保证金，同时应遵守以下要求：</w:t>
      </w:r>
    </w:p>
    <w:p>
      <w:pPr>
        <w:widowControl/>
        <w:adjustRightInd w:val="0"/>
        <w:spacing w:before="156" w:beforeLines="50" w:after="156" w:afterLines="50" w:line="560" w:lineRule="exact"/>
        <w:ind w:firstLine="560" w:firstLineChars="200"/>
        <w:rPr>
          <w:rFonts w:hint="eastAsia" w:ascii="宋体" w:hAnsi="宋体" w:cs="仿宋"/>
          <w:kern w:val="0"/>
          <w:sz w:val="28"/>
          <w:szCs w:val="28"/>
          <w:highlight w:val="none"/>
        </w:rPr>
      </w:pPr>
      <w:r>
        <w:rPr>
          <w:rFonts w:ascii="宋体" w:hAnsi="宋体" w:cs="仿宋"/>
          <w:kern w:val="0"/>
          <w:sz w:val="28"/>
          <w:szCs w:val="28"/>
          <w:highlight w:val="none"/>
        </w:rPr>
        <w:t>（1）装修期间</w:t>
      </w:r>
      <w:r>
        <w:rPr>
          <w:rFonts w:hint="eastAsia" w:ascii="宋体" w:hAnsi="宋体" w:cs="仿宋"/>
          <w:kern w:val="0"/>
          <w:sz w:val="28"/>
          <w:szCs w:val="28"/>
          <w:highlight w:val="none"/>
        </w:rPr>
        <w:t>所产生的费用由承租方承担，装修工程需取得有关政府部门批准的，承租方应自行完成相关批准手续，因装修引发的安全事故、事件、民事纠纷等全部经济和法律责任概由承租方承担；</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（2）承租方应严格遵守租赁合同、出租方或出租方委托的物业管理公司不时制定、修改的装修管理规定以及出租方或物业管理公司在装修期间提出的其它合理要求；</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（3）承租方的装修工程应委托具有相应资质的单位实施，因委托无资质单位实施造成的后果由承租方承担，由此造成出租方损失的，承租方应予以赔偿；</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（4）装修期间，出租方及出租方委托的物业管理公司有权对承租方的装修行为进行监督，包括承租方施工人员的进出、材料运输、施工时间、施工安全等事宜；</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5）如装修过程中或装修完成后，租赁物的任何水、电、燃气、通讯、网络、空调、喷淋系统、电力设备和管线构成危险或不安全，或应政府有关主管部门、公用事业部门要求，须进行相关整改的，承租方必须聘用有资质的承建商予以整改，并承担相应费用；</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 xml:space="preserve">（6）承租方的装修须符合主管部门及/或其他有关规定及出租方的要求，承租方对其违规装修、损坏租赁物的任何部分所引起的一切后果承担全部责任，由此给出租方或任意第三方造成损失的，承租方应当全额赔偿并应立即改正； </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（7）承租方负责装修期间及装修完成后的建筑垃圾等的清运，产生的相关费用由承租方自行承担；</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（8）承租方违反上述约定造成的损失，出租方或出租方委托的物业管理单位有权以装修保证金进行抵扣，扣除后装修保证金少于本合同约定数额的，承租方应立即补足，承租方装修完毕</w:t>
      </w:r>
      <w:r>
        <w:rPr>
          <w:rFonts w:hint="eastAsia" w:ascii="宋体" w:hAnsi="宋体" w:cs="仿宋"/>
          <w:kern w:val="0"/>
          <w:sz w:val="28"/>
          <w:szCs w:val="28"/>
          <w:highlight w:val="none"/>
          <w:lang w:val="en-US" w:eastAsia="zh-CN"/>
        </w:rPr>
        <w:t>且</w:t>
      </w:r>
      <w:r>
        <w:rPr>
          <w:rFonts w:hint="eastAsia" w:ascii="宋体" w:hAnsi="宋体" w:cs="仿宋"/>
          <w:kern w:val="0"/>
          <w:sz w:val="28"/>
          <w:szCs w:val="28"/>
          <w:highlight w:val="none"/>
          <w:lang w:eastAsia="zh-CN"/>
        </w:rPr>
        <w:t>通过出租方</w:t>
      </w:r>
      <w:r>
        <w:rPr>
          <w:rFonts w:hint="eastAsia" w:ascii="宋体" w:hAnsi="宋体" w:cs="仿宋"/>
          <w:kern w:val="0"/>
          <w:sz w:val="28"/>
          <w:szCs w:val="28"/>
          <w:highlight w:val="none"/>
          <w:lang w:val="en-US" w:eastAsia="zh-CN"/>
        </w:rPr>
        <w:t>或出租方指定物业管理公司</w:t>
      </w:r>
      <w:r>
        <w:rPr>
          <w:rFonts w:hint="eastAsia" w:ascii="宋体" w:hAnsi="宋体" w:cs="仿宋"/>
          <w:kern w:val="0"/>
          <w:sz w:val="28"/>
          <w:szCs w:val="28"/>
          <w:highlight w:val="none"/>
          <w:lang w:eastAsia="zh-CN"/>
        </w:rPr>
        <w:t>验收</w:t>
      </w:r>
      <w:r>
        <w:rPr>
          <w:rFonts w:hint="eastAsia" w:ascii="宋体" w:hAnsi="宋体" w:cs="仿宋"/>
          <w:kern w:val="0"/>
          <w:sz w:val="28"/>
          <w:szCs w:val="28"/>
          <w:highlight w:val="none"/>
        </w:rPr>
        <w:t>后，出租方在扣除相关损失赔偿费用(如有)后</w:t>
      </w:r>
      <w:r>
        <w:rPr>
          <w:rFonts w:hint="eastAsia" w:ascii="宋体" w:hAnsi="宋体" w:cs="仿宋"/>
          <w:kern w:val="0"/>
          <w:sz w:val="28"/>
          <w:szCs w:val="28"/>
          <w:highlight w:val="none"/>
          <w:lang w:eastAsia="zh-CN"/>
        </w:rPr>
        <w:t>，</w:t>
      </w:r>
      <w:r>
        <w:rPr>
          <w:rFonts w:hint="eastAsia" w:ascii="宋体" w:hAnsi="宋体" w:cs="仿宋"/>
          <w:kern w:val="0"/>
          <w:sz w:val="28"/>
          <w:szCs w:val="28"/>
          <w:highlight w:val="none"/>
          <w:lang w:val="en-US" w:eastAsia="zh-CN"/>
        </w:rPr>
        <w:t>有权将</w:t>
      </w:r>
      <w:r>
        <w:rPr>
          <w:rFonts w:hint="eastAsia" w:ascii="宋体" w:hAnsi="宋体" w:cs="仿宋"/>
          <w:kern w:val="0"/>
          <w:sz w:val="28"/>
          <w:szCs w:val="28"/>
          <w:highlight w:val="none"/>
          <w:lang w:eastAsia="zh-CN"/>
        </w:rPr>
        <w:t>剩余</w:t>
      </w:r>
      <w:r>
        <w:rPr>
          <w:rFonts w:hint="eastAsia" w:ascii="宋体" w:hAnsi="宋体" w:cs="仿宋"/>
          <w:kern w:val="0"/>
          <w:sz w:val="28"/>
          <w:szCs w:val="28"/>
          <w:highlight w:val="none"/>
          <w:lang w:val="en-US" w:eastAsia="zh-CN"/>
        </w:rPr>
        <w:t>金额抵扣本合同项下承租方应付</w:t>
      </w:r>
      <w:r>
        <w:rPr>
          <w:rFonts w:hint="eastAsia" w:ascii="宋体" w:hAnsi="宋体" w:cs="仿宋"/>
          <w:kern w:val="0"/>
          <w:sz w:val="28"/>
          <w:szCs w:val="28"/>
          <w:highlight w:val="none"/>
          <w:lang w:eastAsia="zh-CN"/>
        </w:rPr>
        <w:t>租金</w:t>
      </w:r>
      <w:r>
        <w:rPr>
          <w:rFonts w:hint="eastAsia" w:ascii="宋体" w:hAnsi="宋体" w:cs="仿宋"/>
          <w:kern w:val="0"/>
          <w:sz w:val="28"/>
          <w:szCs w:val="28"/>
          <w:highlight w:val="none"/>
        </w:rPr>
        <w:t>。</w:t>
      </w:r>
    </w:p>
    <w:p>
      <w:pPr>
        <w:widowControl/>
        <w:adjustRightInd w:val="0"/>
        <w:snapToGri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8.2.4 租赁期间承租方发现租赁物主体结构存在安全事故隐患时，应及时通知出租方维修，否则产生的相应安全责任及损失均由承租方承担。承租方造成租赁物损坏的，承租方应立即进行维修并自行承担相应的维修费用。</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8.2.5 对于租赁物及场内设备设施等，除约定由出租方负责维护的主体结构部分外，其余部分均由承租方负责维护和保养并承担安全防护责任，且由承租方及其代理人、雇员、消费者、供货商或承包商所造成的任何损坏均由承租方自行修复。如承租方拒不维修或拒不承担赔偿责任的，出租方代为维修或承担赔偿责任后有权向承租方索赔。</w:t>
      </w:r>
    </w:p>
    <w:p>
      <w:pPr>
        <w:pStyle w:val="6"/>
        <w:widowControl/>
        <w:adjustRightIn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承租方租赁期间因第三方侵权造成承租方损失的，由侵权人向承租方承担责任。如侵权人造成承租方租赁物范围内出租方享有合法权利的设施设备毁损灭失的，出租方有权要求承租方承担赔偿责任。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8.2.6 承租方不得以任何借口、理由，将租赁物进行任何形式的抵押或担保</w:t>
      </w:r>
      <w:r>
        <w:rPr>
          <w:rFonts w:ascii="宋体" w:hAnsi="宋体" w:cs="仿宋"/>
          <w:kern w:val="0"/>
          <w:sz w:val="28"/>
          <w:szCs w:val="28"/>
          <w:highlight w:val="none"/>
        </w:rPr>
        <w:t>，亦</w:t>
      </w:r>
      <w:r>
        <w:rPr>
          <w:rFonts w:hint="eastAsia" w:ascii="宋体" w:hAnsi="宋体" w:cs="仿宋"/>
          <w:kern w:val="0"/>
          <w:sz w:val="28"/>
          <w:szCs w:val="28"/>
          <w:highlight w:val="none"/>
        </w:rPr>
        <w:t>无权擅自转租、转借、转让租赁物或变相实施转租、转借、转让行为</w:t>
      </w:r>
      <w:r>
        <w:rPr>
          <w:rFonts w:ascii="宋体" w:hAnsi="宋体" w:cs="仿宋"/>
          <w:kern w:val="0"/>
          <w:sz w:val="28"/>
          <w:szCs w:val="28"/>
          <w:highlight w:val="none"/>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8.2.7 租赁期间所产生的包括但不限于水电费、燃气费、网络信息费、有线电视费、卫生费、物业管理费、税收等一切费用，由承租方自行负责并及时结清。若承租方欠费导致出租方代为支付的，出租方有权从承租方缴纳的履约保证金中扣除。</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8.2.8 承租方应自行办理进行经营活动所需要的资质证书、经营许可、营业执照、消防审批、验收等，自行独立承担招商、广告、经营运作管理等过程中产生的一切费用、风险和责任。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8.2.9 承租方不得</w:t>
      </w:r>
      <w:r>
        <w:rPr>
          <w:rFonts w:ascii="宋体" w:hAnsi="宋体" w:cs="仿宋"/>
          <w:kern w:val="0"/>
          <w:sz w:val="28"/>
          <w:szCs w:val="28"/>
          <w:highlight w:val="none"/>
        </w:rPr>
        <w:t>占用</w:t>
      </w:r>
      <w:r>
        <w:rPr>
          <w:rFonts w:hint="eastAsia" w:ascii="宋体" w:hAnsi="宋体" w:cs="仿宋"/>
          <w:kern w:val="0"/>
          <w:sz w:val="28"/>
          <w:szCs w:val="28"/>
          <w:highlight w:val="none"/>
        </w:rPr>
        <w:t>租赁物</w:t>
      </w:r>
      <w:r>
        <w:rPr>
          <w:rFonts w:ascii="宋体" w:hAnsi="宋体" w:cs="仿宋"/>
          <w:kern w:val="0"/>
          <w:sz w:val="28"/>
          <w:szCs w:val="28"/>
          <w:highlight w:val="none"/>
        </w:rPr>
        <w:t>以外</w:t>
      </w:r>
      <w:r>
        <w:rPr>
          <w:rFonts w:hint="eastAsia" w:ascii="宋体" w:hAnsi="宋体" w:cs="仿宋"/>
          <w:kern w:val="0"/>
          <w:sz w:val="28"/>
          <w:szCs w:val="28"/>
          <w:highlight w:val="none"/>
        </w:rPr>
        <w:t>其他区域、停车场、公共区域等场所，并保持租赁物与其外围、毗连（包括公用的入口、楼梯、电梯等）区域的畅通。</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kern w:val="0"/>
          <w:sz w:val="28"/>
          <w:szCs w:val="28"/>
          <w:highlight w:val="none"/>
        </w:rPr>
        <w:t>8.2</w:t>
      </w:r>
      <w:r>
        <w:rPr>
          <w:rFonts w:hint="eastAsia" w:ascii="宋体" w:hAnsi="宋体" w:cs="仿宋"/>
          <w:sz w:val="28"/>
          <w:szCs w:val="28"/>
          <w:highlight w:val="none"/>
        </w:rPr>
        <w:t>.10 承租方独立使用的租赁物区域内的保洁、保安、承租方装修添置设备设施的维修保养等费用及安全防护责任等由承租方自行负责</w:t>
      </w:r>
      <w:r>
        <w:rPr>
          <w:rFonts w:ascii="宋体" w:hAnsi="宋体" w:cs="仿宋"/>
          <w:sz w:val="28"/>
          <w:szCs w:val="28"/>
          <w:highlight w:val="none"/>
        </w:rPr>
        <w:t>，不属于物业管理范围</w:t>
      </w:r>
      <w:r>
        <w:rPr>
          <w:rFonts w:hint="eastAsia" w:ascii="宋体" w:hAnsi="宋体" w:cs="仿宋"/>
          <w:sz w:val="28"/>
          <w:szCs w:val="28"/>
          <w:highlight w:val="none"/>
        </w:rPr>
        <w:t>。出租方或出租方相关主管单位提出承租方承租区域因脏、乱、差需整改的，由承租方负责整改。</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8.2.11 租赁期内出租方及出租方委托物业管理公司对租赁物进行定期检查养护时，应提前通知承租方，承租方应予配合。</w:t>
      </w:r>
      <w:r>
        <w:rPr>
          <w:rFonts w:ascii="宋体" w:hAnsi="宋体" w:cs="仿宋"/>
          <w:kern w:val="0"/>
          <w:sz w:val="28"/>
          <w:szCs w:val="28"/>
          <w:highlight w:val="none"/>
        </w:rPr>
        <w:t>特殊情况下，可要求</w:t>
      </w:r>
      <w:r>
        <w:rPr>
          <w:rFonts w:hint="eastAsia" w:ascii="宋体" w:hAnsi="宋体" w:cs="仿宋"/>
          <w:kern w:val="0"/>
          <w:sz w:val="28"/>
          <w:szCs w:val="28"/>
          <w:highlight w:val="none"/>
        </w:rPr>
        <w:t>承租方</w:t>
      </w:r>
      <w:r>
        <w:rPr>
          <w:rFonts w:ascii="宋体" w:hAnsi="宋体" w:cs="仿宋"/>
          <w:kern w:val="0"/>
          <w:sz w:val="28"/>
          <w:szCs w:val="28"/>
          <w:highlight w:val="none"/>
        </w:rPr>
        <w:t>立即给予配合。</w:t>
      </w:r>
      <w:r>
        <w:rPr>
          <w:rFonts w:hint="eastAsia" w:ascii="宋体" w:hAnsi="宋体" w:cs="仿宋"/>
          <w:kern w:val="0"/>
          <w:sz w:val="28"/>
          <w:szCs w:val="28"/>
          <w:highlight w:val="none"/>
        </w:rPr>
        <w:t>如因承租方阻挠养护、维修而产生的后果，由承租方承担全部经济和法律责任。</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8.2.12 租赁期间租赁物因政府规划、开发整治、安全隐患等特殊因素，政府主管部门自行实施或要求出租方对租赁物进行改（扩）建、维修或拆迁，</w:t>
      </w:r>
      <w:r>
        <w:rPr>
          <w:rFonts w:ascii="宋体" w:hAnsi="宋体" w:cs="仿宋"/>
          <w:kern w:val="0"/>
          <w:sz w:val="28"/>
          <w:szCs w:val="28"/>
          <w:highlight w:val="none"/>
        </w:rPr>
        <w:t>或</w:t>
      </w:r>
      <w:r>
        <w:rPr>
          <w:rFonts w:hint="eastAsia" w:ascii="宋体" w:hAnsi="宋体" w:cs="仿宋"/>
          <w:kern w:val="0"/>
          <w:sz w:val="28"/>
          <w:szCs w:val="28"/>
          <w:highlight w:val="none"/>
          <w:lang w:val="en-US" w:eastAsia="zh-CN"/>
        </w:rPr>
        <w:t>要求出租方</w:t>
      </w:r>
      <w:r>
        <w:rPr>
          <w:rFonts w:hint="eastAsia" w:ascii="宋体" w:hAnsi="宋体" w:cs="仿宋"/>
          <w:kern w:val="0"/>
          <w:sz w:val="28"/>
          <w:szCs w:val="28"/>
          <w:highlight w:val="none"/>
        </w:rPr>
        <w:t>对租赁物</w:t>
      </w:r>
      <w:r>
        <w:rPr>
          <w:rFonts w:ascii="宋体" w:hAnsi="宋体" w:cs="仿宋"/>
          <w:kern w:val="0"/>
          <w:sz w:val="28"/>
          <w:szCs w:val="28"/>
          <w:highlight w:val="none"/>
        </w:rPr>
        <w:t>及</w:t>
      </w:r>
      <w:r>
        <w:rPr>
          <w:rFonts w:hint="eastAsia" w:ascii="宋体" w:hAnsi="宋体" w:cs="仿宋"/>
          <w:kern w:val="0"/>
          <w:sz w:val="28"/>
          <w:szCs w:val="28"/>
          <w:highlight w:val="none"/>
        </w:rPr>
        <w:t>公用设施设备进行必要的修理和维护</w:t>
      </w:r>
      <w:r>
        <w:rPr>
          <w:rFonts w:ascii="宋体" w:hAnsi="宋体" w:cs="仿宋"/>
          <w:kern w:val="0"/>
          <w:sz w:val="28"/>
          <w:szCs w:val="28"/>
          <w:highlight w:val="none"/>
        </w:rPr>
        <w:t>时，</w:t>
      </w:r>
      <w:r>
        <w:rPr>
          <w:rFonts w:hint="eastAsia" w:ascii="宋体" w:hAnsi="宋体" w:cs="仿宋"/>
          <w:kern w:val="0"/>
          <w:sz w:val="28"/>
          <w:szCs w:val="28"/>
          <w:highlight w:val="none"/>
        </w:rPr>
        <w:t>承租方必须配合，承租方不得向出租方提出减免租金、赔偿经营损失等权利主张。</w:t>
      </w:r>
    </w:p>
    <w:p>
      <w:pPr>
        <w:pStyle w:val="2"/>
        <w:ind w:firstLine="560" w:firstLineChars="200"/>
      </w:pPr>
      <w:r>
        <w:rPr>
          <w:rFonts w:hint="eastAsia" w:ascii="宋体" w:hAnsi="宋体" w:cs="仿宋"/>
          <w:kern w:val="0"/>
          <w:sz w:val="28"/>
          <w:szCs w:val="28"/>
          <w:highlight w:val="none"/>
          <w:lang w:val="en-US" w:eastAsia="zh-CN"/>
        </w:rPr>
        <w:t>承租方除需无条件按前款配合出租方的修理维护外，还应配合出租方对租赁物开展安全隐患检查工作，并根据出租方提出的整改要求，对承租使用租赁物进行必要的修理和维护，</w:t>
      </w:r>
      <w:r>
        <w:rPr>
          <w:rFonts w:hint="eastAsia" w:ascii="宋体" w:hAnsi="宋体" w:cs="仿宋"/>
          <w:kern w:val="0"/>
          <w:sz w:val="28"/>
          <w:szCs w:val="28"/>
          <w:highlight w:val="none"/>
        </w:rPr>
        <w:t>承租方不得向出租方提出减免租金、赔偿经营损失等权利主张。</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8.2.13 承租方的正常经营运作管理不受出租方干涉，因此，承租方无论因何故与第三方或其内部人员发生矛盾纷争等，均由承租方自行妥善处置，概与出租方无关。如出租方因此被卷入诉讼、仲裁、监管执法部门处理等纠纷争议处置程序的，无论最终生效法律文书是否认定出租方承担任何责任，最终均由承租方承担全部责任，出租方因此支付的全部费用（如诉讼费、</w:t>
      </w:r>
      <w:r>
        <w:rPr>
          <w:rFonts w:hint="eastAsia" w:ascii="宋体" w:hAnsi="宋体" w:cs="仿宋"/>
          <w:kern w:val="0"/>
          <w:sz w:val="28"/>
          <w:szCs w:val="28"/>
          <w:highlight w:val="none"/>
          <w:lang w:val="en-US" w:eastAsia="zh-CN"/>
        </w:rPr>
        <w:t>仲裁费、</w:t>
      </w:r>
      <w:r>
        <w:rPr>
          <w:rFonts w:hint="eastAsia" w:ascii="宋体" w:hAnsi="宋体" w:cs="仿宋"/>
          <w:kern w:val="0"/>
          <w:sz w:val="28"/>
          <w:szCs w:val="28"/>
          <w:highlight w:val="none"/>
        </w:rPr>
        <w:t>律师代理费、必要的交通差旅费、鉴定费、保全费、保全保险费等费用）也均由承租方负担。若因生效法律文书的责任认定导致出租方经法律程序被认定承担相应责任的，出租方有权向承租方追偿或索赔。</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 租赁物使用及安全生产责任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8.3.1 根据国家、地方政府关于安全方面的法律法规及相关规定，以及出租方对租赁物安全管理的要求，承租方自行在租赁物内安排并负责实施防火和安全防护措施，承担租赁物范围内的消防责任。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8.3.2 承租方不得违反有关法律法规和政策规定，或超出监管许可部门批准的经营范围开展经营活动，不得违规经营、使用、存储易燃、易爆物品、化学危险品；不得从事带噪音和污染环境等影响居民正常生活的作业造成环境污染；不得进行影响公共安全和妨害任何第三人生命财产安全的生产经营活动。</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8.3.3 承租方不得安装任何可能产生超过有关环保法规限制标准的震动或噪音，或超过租赁物的设计荷载，或使租赁物易于招致火灾或增加建筑物失火的危险，或改变租赁物保险率的仪器、机器或设备，或安装任何其他对租赁物有危害或影响安全的物品。</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8.3.4 未经出租方书面同意，承租方不得在任何地方（包括但不限于公共区域、电梯间、楼梯间、承租方承租租赁物外立面、楼顶等）设置任何广告、标识。承租方设置广告位、标识，进行广告宣传等事宜的，还应符合相关法律法规与政策规定及出租方委托的物业管理公司规定，办理相关审批手续后方可施工。</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广告宣传及标识的设计、制作、安装和维修等费用由承租方承担，因广告标识的安装或使用而产生事故，均由承租方承担责任。但公共区域广告、标识收费、管理权属出租方所有。</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lightGray"/>
        </w:rPr>
      </w:pPr>
      <w:r>
        <w:rPr>
          <w:rFonts w:hint="eastAsia" w:ascii="宋体" w:hAnsi="宋体" w:cs="仿宋"/>
          <w:kern w:val="0"/>
          <w:sz w:val="28"/>
          <w:szCs w:val="28"/>
          <w:highlight w:val="none"/>
        </w:rPr>
        <w:t>8.3.5 承租方同意接受出租方对租赁物消防、治安、交通、生产等安全情况，交通与泊车、保洁及广告标识和建筑物构筑物及附属设施设备等进行监督、检查，对出租方提出的问题承租方应及时研究，采取纠正和预防措施并落实解决。</w:t>
      </w:r>
    </w:p>
    <w:p>
      <w:pPr>
        <w:widowControl/>
        <w:adjustRightIn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8.3.6 自租赁物移交日起，在承租方承租租赁物以及承租方实际控制、管理区域内发生的包括但不限于人身意外、财产丢失或任何非因出租方过错造成的全部事件等由承租方负责，出租方不承担责任，由此造成出租方损失的，承租方应予以赔偿。</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8.3.7 承租方应积极响应国家及地方关于疫情防控管理的一切措施，避免引发疫情防控风险。</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8.3.8 其他安全生产责任详见双方签订的《安全生产</w:t>
      </w:r>
      <w:r>
        <w:rPr>
          <w:rFonts w:hint="eastAsia" w:ascii="宋体" w:hAnsi="宋体" w:cs="仿宋"/>
          <w:kern w:val="0"/>
          <w:sz w:val="28"/>
          <w:szCs w:val="28"/>
          <w:highlight w:val="none"/>
          <w:lang w:val="en-US" w:eastAsia="zh-CN"/>
        </w:rPr>
        <w:t>责任书</w:t>
      </w:r>
      <w:r>
        <w:rPr>
          <w:rFonts w:hint="eastAsia" w:ascii="宋体" w:hAnsi="宋体" w:cs="仿宋"/>
          <w:kern w:val="0"/>
          <w:sz w:val="28"/>
          <w:szCs w:val="28"/>
          <w:highlight w:val="none"/>
        </w:rPr>
        <w:t>》。</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54" w:name="_Toc20192"/>
      <w:bookmarkStart w:id="55" w:name="_Toc6304"/>
      <w:bookmarkStart w:id="56" w:name="_Toc2731"/>
      <w:bookmarkStart w:id="57" w:name="_Toc10173"/>
      <w:bookmarkStart w:id="58" w:name="_Toc29680"/>
      <w:r>
        <w:rPr>
          <w:rFonts w:ascii="宋体" w:hAnsi="宋体" w:cs="仿宋"/>
          <w:b/>
          <w:bCs/>
          <w:kern w:val="0"/>
          <w:sz w:val="28"/>
          <w:szCs w:val="28"/>
          <w:highlight w:val="none"/>
        </w:rPr>
        <w:t>第</w:t>
      </w:r>
      <w:r>
        <w:rPr>
          <w:rFonts w:hint="eastAsia" w:ascii="宋体" w:hAnsi="宋体" w:cs="仿宋"/>
          <w:b/>
          <w:bCs/>
          <w:kern w:val="0"/>
          <w:sz w:val="28"/>
          <w:szCs w:val="28"/>
          <w:highlight w:val="none"/>
        </w:rPr>
        <w:t>九</w:t>
      </w:r>
      <w:r>
        <w:rPr>
          <w:rFonts w:ascii="宋体" w:hAnsi="宋体" w:cs="仿宋"/>
          <w:b/>
          <w:bCs/>
          <w:kern w:val="0"/>
          <w:sz w:val="28"/>
          <w:szCs w:val="28"/>
          <w:highlight w:val="none"/>
        </w:rPr>
        <w:t>条 转租</w:t>
      </w:r>
      <w:bookmarkEnd w:id="54"/>
      <w:bookmarkEnd w:id="55"/>
      <w:bookmarkEnd w:id="56"/>
      <w:bookmarkEnd w:id="57"/>
      <w:bookmarkEnd w:id="58"/>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9.1 </w:t>
      </w:r>
      <w:r>
        <w:rPr>
          <w:rFonts w:ascii="宋体" w:hAnsi="宋体" w:cs="仿宋"/>
          <w:kern w:val="0"/>
          <w:sz w:val="28"/>
          <w:szCs w:val="28"/>
          <w:highlight w:val="none"/>
        </w:rPr>
        <w:t>未经</w:t>
      </w:r>
      <w:r>
        <w:rPr>
          <w:rFonts w:hint="eastAsia" w:ascii="宋体" w:hAnsi="宋体" w:cs="仿宋"/>
          <w:kern w:val="0"/>
          <w:sz w:val="28"/>
          <w:szCs w:val="28"/>
          <w:highlight w:val="none"/>
        </w:rPr>
        <w:t>出租方</w:t>
      </w:r>
      <w:r>
        <w:rPr>
          <w:rFonts w:ascii="宋体" w:hAnsi="宋体" w:cs="仿宋"/>
          <w:kern w:val="0"/>
          <w:sz w:val="28"/>
          <w:szCs w:val="28"/>
          <w:highlight w:val="none"/>
        </w:rPr>
        <w:t>书面同意，</w:t>
      </w:r>
      <w:r>
        <w:rPr>
          <w:rFonts w:hint="eastAsia" w:ascii="宋体" w:hAnsi="宋体" w:cs="仿宋"/>
          <w:kern w:val="0"/>
          <w:sz w:val="28"/>
          <w:szCs w:val="28"/>
          <w:highlight w:val="none"/>
        </w:rPr>
        <w:t>承租方不得以任何形式将租赁物</w:t>
      </w:r>
      <w:r>
        <w:rPr>
          <w:rFonts w:ascii="宋体" w:hAnsi="宋体" w:cs="仿宋"/>
          <w:kern w:val="0"/>
          <w:sz w:val="28"/>
          <w:szCs w:val="28"/>
          <w:highlight w:val="none"/>
        </w:rPr>
        <w:t>整体或部分</w:t>
      </w:r>
      <w:r>
        <w:rPr>
          <w:rFonts w:hint="eastAsia" w:ascii="宋体" w:hAnsi="宋体" w:cs="仿宋"/>
          <w:kern w:val="0"/>
          <w:sz w:val="28"/>
          <w:szCs w:val="28"/>
          <w:highlight w:val="none"/>
        </w:rPr>
        <w:t>转租给任何第三方，否则视为承租方根本违约，出租方有权解除本合同。</w:t>
      </w:r>
      <w:r>
        <w:rPr>
          <w:rFonts w:ascii="宋体" w:hAnsi="宋体" w:cs="仿宋"/>
          <w:kern w:val="0"/>
          <w:sz w:val="28"/>
          <w:szCs w:val="28"/>
          <w:highlight w:val="none"/>
        </w:rPr>
        <w:t>经</w:t>
      </w:r>
      <w:r>
        <w:rPr>
          <w:rFonts w:hint="eastAsia" w:ascii="宋体" w:hAnsi="宋体" w:cs="仿宋"/>
          <w:kern w:val="0"/>
          <w:sz w:val="28"/>
          <w:szCs w:val="28"/>
          <w:highlight w:val="none"/>
        </w:rPr>
        <w:t>出租方</w:t>
      </w:r>
      <w:r>
        <w:rPr>
          <w:rFonts w:ascii="宋体" w:hAnsi="宋体" w:cs="仿宋"/>
          <w:kern w:val="0"/>
          <w:sz w:val="28"/>
          <w:szCs w:val="28"/>
          <w:highlight w:val="none"/>
        </w:rPr>
        <w:t>书面同意转租的，</w:t>
      </w:r>
      <w:r>
        <w:rPr>
          <w:rFonts w:hint="eastAsia" w:ascii="宋体" w:hAnsi="宋体" w:cs="仿宋"/>
          <w:kern w:val="0"/>
          <w:sz w:val="28"/>
          <w:szCs w:val="28"/>
          <w:highlight w:val="none"/>
        </w:rPr>
        <w:t>承租方</w:t>
      </w:r>
      <w:r>
        <w:rPr>
          <w:rFonts w:ascii="宋体" w:hAnsi="宋体" w:cs="仿宋"/>
          <w:kern w:val="0"/>
          <w:sz w:val="28"/>
          <w:szCs w:val="28"/>
          <w:highlight w:val="none"/>
        </w:rPr>
        <w:t>应</w:t>
      </w:r>
      <w:r>
        <w:rPr>
          <w:rFonts w:hint="eastAsia" w:ascii="宋体" w:hAnsi="宋体" w:cs="仿宋"/>
          <w:kern w:val="0"/>
          <w:sz w:val="28"/>
          <w:szCs w:val="28"/>
          <w:highlight w:val="none"/>
        </w:rPr>
        <w:t>将转租合同在签署后5日内提交出租方备案，转租期限不得超过本合同约定的租赁期限，若转租有转租费的，转租费应向出租方支付。</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9</w:t>
      </w:r>
      <w:r>
        <w:rPr>
          <w:rFonts w:ascii="宋体" w:hAnsi="宋体" w:cs="仿宋"/>
          <w:kern w:val="0"/>
          <w:sz w:val="28"/>
          <w:szCs w:val="28"/>
          <w:highlight w:val="none"/>
        </w:rPr>
        <w:t>.</w:t>
      </w:r>
      <w:r>
        <w:rPr>
          <w:rFonts w:hint="eastAsia" w:ascii="宋体" w:hAnsi="宋体" w:cs="仿宋"/>
          <w:kern w:val="0"/>
          <w:sz w:val="28"/>
          <w:szCs w:val="28"/>
          <w:highlight w:val="none"/>
        </w:rPr>
        <w:t>2 本合同所称的转租包括承租方将租赁物全部转租、部分转租以及以其他形式（包括但不限于转让、转借、合作、承包等）交由第三方使用的行为。承租方根据出租方</w:t>
      </w:r>
      <w:r>
        <w:rPr>
          <w:rFonts w:ascii="宋体" w:hAnsi="宋体" w:cs="仿宋"/>
          <w:kern w:val="0"/>
          <w:sz w:val="28"/>
          <w:szCs w:val="28"/>
          <w:highlight w:val="none"/>
        </w:rPr>
        <w:t>书面同意</w:t>
      </w:r>
      <w:r>
        <w:rPr>
          <w:rFonts w:hint="eastAsia" w:ascii="宋体" w:hAnsi="宋体" w:cs="仿宋"/>
          <w:kern w:val="0"/>
          <w:sz w:val="28"/>
          <w:szCs w:val="28"/>
          <w:highlight w:val="none"/>
        </w:rPr>
        <w:t>享有的转租权，仅限于承租方转租给第三方的权利，并不延伸至承租方有许可第三方再转租的权利。</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9.3 经出租方书面同意，承租方将租赁物转租第三方的，应当告知第三方本合同存在的事实，并在转租合同中明确约定如果本合同的权利义务终止，则转租合同自动终止。</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9.4 承租方应当约束次承租人，要求其按照本合同约定的用途、使用范围利用租赁物，并遵守出租方关于物业管理、日常管理等各方面规定。次承租人的行为视为承租方的行为，由此给出租方造成损失的，承租方与次</w:t>
      </w:r>
      <w:r>
        <w:rPr>
          <w:rFonts w:ascii="宋体" w:hAnsi="宋体" w:cs="仿宋"/>
          <w:kern w:val="0"/>
          <w:sz w:val="28"/>
          <w:szCs w:val="28"/>
          <w:highlight w:val="none"/>
        </w:rPr>
        <w:t>承租人</w:t>
      </w:r>
      <w:r>
        <w:rPr>
          <w:rFonts w:hint="eastAsia" w:ascii="宋体" w:hAnsi="宋体" w:cs="仿宋"/>
          <w:kern w:val="0"/>
          <w:sz w:val="28"/>
          <w:szCs w:val="28"/>
          <w:highlight w:val="none"/>
        </w:rPr>
        <w:t>共同承担全部责任。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9.5 第三方超出本合同约定的租赁物用途或经营范围进行经营的，承租方应当在收到出租方通知后立即责令第三方改正，如7日内仍未改正的，承租方应立即解除与第三方所签署的租赁合同；否则，出租方有权按照本合同约定要求承租方承担相应的违约责任。</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59" w:name="_Toc746"/>
      <w:bookmarkStart w:id="60" w:name="_Toc27958"/>
      <w:bookmarkStart w:id="61" w:name="_Toc14232"/>
      <w:bookmarkStart w:id="62" w:name="_Toc17164"/>
      <w:bookmarkStart w:id="63" w:name="_Toc23698"/>
      <w:r>
        <w:rPr>
          <w:rFonts w:hint="eastAsia" w:ascii="宋体" w:hAnsi="宋体" w:cs="仿宋"/>
          <w:b/>
          <w:bCs/>
          <w:kern w:val="0"/>
          <w:sz w:val="28"/>
          <w:szCs w:val="28"/>
          <w:highlight w:val="none"/>
        </w:rPr>
        <w:t>第十条 所有权变更</w:t>
      </w:r>
      <w:bookmarkEnd w:id="59"/>
      <w:bookmarkEnd w:id="60"/>
      <w:bookmarkEnd w:id="61"/>
      <w:bookmarkEnd w:id="62"/>
      <w:bookmarkEnd w:id="63"/>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10.1 租赁期内出租方转让租赁物的，出租方依据《企业国有资产交易监督管理办法》及相关法律规定的流程及出租方内部管理规定实施，承租方若符合条件的可参与竞买，但承租方不得以优先购买权为由向出租方主张任何权利。</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10.2 租赁期内租赁物所有权发生变动的，本合同对新的租赁物所有人及承租方仍有约束力，承租方不得以所有权变动为由提出任何抗辩或向出租方主张任何权利。</w:t>
      </w:r>
    </w:p>
    <w:p>
      <w:pPr>
        <w:widowControl/>
        <w:adjustRightInd w:val="0"/>
        <w:snapToGrid w:val="0"/>
        <w:spacing w:before="156" w:beforeLines="50" w:after="156" w:afterLines="50" w:line="560" w:lineRule="exact"/>
        <w:ind w:firstLine="562" w:firstLineChars="200"/>
        <w:outlineLvl w:val="1"/>
        <w:rPr>
          <w:rFonts w:hint="eastAsia" w:ascii="宋体" w:hAnsi="宋体" w:cs="仿宋"/>
          <w:b/>
          <w:kern w:val="0"/>
          <w:sz w:val="28"/>
          <w:szCs w:val="28"/>
          <w:highlight w:val="none"/>
        </w:rPr>
      </w:pPr>
      <w:bookmarkStart w:id="64" w:name="_Toc16239"/>
      <w:r>
        <w:rPr>
          <w:rFonts w:hint="eastAsia" w:ascii="宋体" w:hAnsi="宋体" w:cs="仿宋"/>
          <w:b/>
          <w:kern w:val="0"/>
          <w:sz w:val="28"/>
          <w:szCs w:val="28"/>
          <w:highlight w:val="none"/>
        </w:rPr>
        <w:t>第十一条 出租方违约责任</w:t>
      </w:r>
      <w:bookmarkEnd w:id="64"/>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11.1 出租方存在以下情形之一的，构成出租方违约：</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11.1.1 租赁物被查封导致承租方无法正常使用的；</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11.1.2 租赁物主体结构存在重大安全隐患，可能给承租方造成重大人身、财产安全的。</w:t>
      </w:r>
    </w:p>
    <w:p>
      <w:pPr>
        <w:widowControl/>
        <w:adjustRightInd w:val="0"/>
        <w:snapToGrid w:val="0"/>
        <w:spacing w:before="156" w:beforeLines="50" w:after="156" w:afterLines="50" w:line="560" w:lineRule="exact"/>
        <w:ind w:firstLine="420" w:firstLineChars="200"/>
        <w:outlineLvl w:val="1"/>
        <w:rPr>
          <w:rFonts w:hint="eastAsia" w:ascii="宋体" w:hAnsi="宋体" w:cs="仿宋"/>
          <w:b/>
          <w:kern w:val="0"/>
          <w:sz w:val="28"/>
          <w:szCs w:val="28"/>
          <w:highlight w:val="none"/>
        </w:rPr>
      </w:pPr>
      <w:r>
        <w:rPr>
          <w:rFonts w:hint="eastAsia"/>
          <w:highlight w:val="none"/>
        </w:rPr>
        <w:t xml:space="preserve"> </w:t>
      </w:r>
      <w:bookmarkStart w:id="65" w:name="_Toc16452"/>
      <w:r>
        <w:rPr>
          <w:rFonts w:hint="eastAsia" w:ascii="宋体" w:hAnsi="宋体" w:cs="仿宋"/>
          <w:b/>
          <w:kern w:val="0"/>
          <w:sz w:val="28"/>
          <w:szCs w:val="28"/>
          <w:highlight w:val="none"/>
        </w:rPr>
        <w:t>第十二条 承租方违约责任</w:t>
      </w:r>
      <w:bookmarkEnd w:id="65"/>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承租方存在下列情形之一的，构成承租方违约：</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12.1 金钱给付违约</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12.1.1承租方逾期补足履约保证金，逾期支付租金（含首期租金）、物业管理费、公用事业费、违约金、损害赔偿金或其他应由承租方支付的任何一项</w:t>
      </w:r>
      <w:r>
        <w:rPr>
          <w:rFonts w:ascii="宋体" w:hAnsi="宋体" w:cs="仿宋"/>
          <w:kern w:val="0"/>
          <w:sz w:val="28"/>
          <w:szCs w:val="28"/>
          <w:highlight w:val="none"/>
        </w:rPr>
        <w:t>（无论金额）</w:t>
      </w:r>
      <w:r>
        <w:rPr>
          <w:rFonts w:hint="eastAsia" w:ascii="宋体" w:hAnsi="宋体" w:cs="仿宋"/>
          <w:kern w:val="0"/>
          <w:sz w:val="28"/>
          <w:szCs w:val="28"/>
          <w:highlight w:val="none"/>
        </w:rPr>
        <w:t>的，构成承租方违约。</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12.1.2每逾期一天,出租方有权每日按欠</w:t>
      </w:r>
      <w:r>
        <w:rPr>
          <w:rFonts w:ascii="宋体" w:hAnsi="宋体" w:cs="仿宋"/>
          <w:kern w:val="0"/>
          <w:sz w:val="28"/>
          <w:szCs w:val="28"/>
          <w:highlight w:val="none"/>
        </w:rPr>
        <w:t>付金额</w:t>
      </w:r>
      <w:r>
        <w:rPr>
          <w:rFonts w:hint="eastAsia" w:ascii="宋体" w:hAnsi="宋体" w:cs="仿宋"/>
          <w:kern w:val="0"/>
          <w:sz w:val="28"/>
          <w:szCs w:val="28"/>
          <w:highlight w:val="none"/>
          <w:lang w:val="en-US" w:eastAsia="zh-CN"/>
        </w:rPr>
        <w:t>万分之三</w:t>
      </w:r>
      <w:r>
        <w:rPr>
          <w:rFonts w:hint="eastAsia" w:ascii="宋体" w:hAnsi="宋体" w:cs="仿宋"/>
          <w:kern w:val="0"/>
          <w:sz w:val="28"/>
          <w:szCs w:val="28"/>
          <w:highlight w:val="none"/>
        </w:rPr>
        <w:t>的标准要求承租方</w:t>
      </w:r>
      <w:r>
        <w:rPr>
          <w:rFonts w:ascii="宋体" w:hAnsi="宋体" w:cs="仿宋"/>
          <w:kern w:val="0"/>
          <w:sz w:val="28"/>
          <w:szCs w:val="28"/>
          <w:highlight w:val="none"/>
        </w:rPr>
        <w:t>承担</w:t>
      </w:r>
      <w:r>
        <w:rPr>
          <w:rFonts w:hint="eastAsia" w:ascii="宋体" w:hAnsi="宋体" w:cs="仿宋"/>
          <w:kern w:val="0"/>
          <w:sz w:val="28"/>
          <w:szCs w:val="28"/>
          <w:highlight w:val="none"/>
        </w:rPr>
        <w:t>逾期付款</w:t>
      </w:r>
      <w:r>
        <w:rPr>
          <w:rFonts w:ascii="宋体" w:hAnsi="宋体" w:cs="仿宋"/>
          <w:kern w:val="0"/>
          <w:sz w:val="28"/>
          <w:szCs w:val="28"/>
          <w:highlight w:val="none"/>
        </w:rPr>
        <w:t>违约金</w:t>
      </w:r>
      <w:r>
        <w:rPr>
          <w:rFonts w:hint="eastAsia" w:ascii="宋体" w:hAnsi="宋体" w:cs="仿宋"/>
          <w:kern w:val="0"/>
          <w:sz w:val="28"/>
          <w:szCs w:val="28"/>
          <w:highlight w:val="none"/>
        </w:rPr>
        <w:t>直至全部款项付清之日止</w:t>
      </w:r>
      <w:r>
        <w:rPr>
          <w:rFonts w:ascii="宋体" w:hAnsi="宋体" w:cs="仿宋"/>
          <w:kern w:val="0"/>
          <w:sz w:val="28"/>
          <w:szCs w:val="28"/>
          <w:highlight w:val="none"/>
        </w:rPr>
        <w:t>。</w:t>
      </w:r>
    </w:p>
    <w:p>
      <w:pPr>
        <w:spacing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12.1.3承租方通过现金支付租金或其他任何由出租方或出租方指定的物业管理公司收取或代收费用的，均视为承租方未按约履行金钱给付义务，按前款约定承担逾期付款违约责任。</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12.2 一般行为违约</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承租方存在以下情形的，构成一般违约，应按约定承担违约责任：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w:t>
      </w:r>
      <w:r>
        <w:rPr>
          <w:rFonts w:ascii="宋体" w:hAnsi="宋体" w:cs="仿宋"/>
          <w:kern w:val="0"/>
          <w:sz w:val="28"/>
          <w:szCs w:val="28"/>
          <w:highlight w:val="none"/>
        </w:rPr>
        <w:t>.1</w:t>
      </w:r>
      <w:r>
        <w:rPr>
          <w:rFonts w:hint="eastAsia" w:ascii="宋体" w:hAnsi="宋体" w:cs="仿宋"/>
          <w:kern w:val="0"/>
          <w:sz w:val="28"/>
          <w:szCs w:val="28"/>
          <w:highlight w:val="none"/>
        </w:rPr>
        <w:t xml:space="preserve"> 因承租方原因延迟接收租赁物超过</w:t>
      </w:r>
      <w:r>
        <w:rPr>
          <w:rFonts w:ascii="宋体" w:hAnsi="宋体" w:cs="仿宋"/>
          <w:kern w:val="0"/>
          <w:sz w:val="28"/>
          <w:szCs w:val="28"/>
          <w:highlight w:val="none"/>
        </w:rPr>
        <w:t>1</w:t>
      </w:r>
      <w:r>
        <w:rPr>
          <w:rFonts w:hint="eastAsia" w:ascii="宋体" w:hAnsi="宋体" w:cs="仿宋"/>
          <w:kern w:val="0"/>
          <w:sz w:val="28"/>
          <w:szCs w:val="28"/>
          <w:highlight w:val="none"/>
        </w:rPr>
        <w:t>0日的；</w:t>
      </w:r>
    </w:p>
    <w:p>
      <w:pPr>
        <w:spacing w:line="560" w:lineRule="exact"/>
        <w:ind w:firstLine="560" w:firstLineChars="200"/>
        <w:rPr>
          <w:highlight w:val="none"/>
        </w:rPr>
      </w:pPr>
      <w:r>
        <w:rPr>
          <w:rFonts w:ascii="宋体" w:hAnsi="宋体" w:cs="仿宋"/>
          <w:kern w:val="0"/>
          <w:sz w:val="28"/>
          <w:szCs w:val="28"/>
          <w:highlight w:val="none"/>
        </w:rPr>
        <w:t>12.</w:t>
      </w:r>
      <w:r>
        <w:rPr>
          <w:rFonts w:hint="eastAsia" w:ascii="宋体" w:hAnsi="宋体" w:cs="仿宋"/>
          <w:kern w:val="0"/>
          <w:sz w:val="28"/>
          <w:szCs w:val="28"/>
          <w:highlight w:val="none"/>
        </w:rPr>
        <w:t>2</w:t>
      </w:r>
      <w:r>
        <w:rPr>
          <w:rFonts w:ascii="宋体" w:hAnsi="宋体" w:cs="仿宋"/>
          <w:kern w:val="0"/>
          <w:sz w:val="28"/>
          <w:szCs w:val="28"/>
          <w:highlight w:val="none"/>
        </w:rPr>
        <w:t>.2</w:t>
      </w:r>
      <w:r>
        <w:rPr>
          <w:rFonts w:hint="eastAsia" w:ascii="宋体" w:hAnsi="宋体" w:cs="仿宋"/>
          <w:kern w:val="0"/>
          <w:sz w:val="28"/>
          <w:szCs w:val="28"/>
          <w:highlight w:val="none"/>
        </w:rPr>
        <w:t xml:space="preserve"> 经出租方同意转租情况下，次承租人违约但承租方未立即解除转租合同的；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w:t>
      </w:r>
      <w:r>
        <w:rPr>
          <w:rFonts w:ascii="宋体" w:hAnsi="宋体" w:cs="仿宋"/>
          <w:kern w:val="0"/>
          <w:sz w:val="28"/>
          <w:szCs w:val="28"/>
          <w:highlight w:val="none"/>
        </w:rPr>
        <w:t>.</w:t>
      </w:r>
      <w:r>
        <w:rPr>
          <w:rFonts w:hint="eastAsia" w:ascii="宋体" w:hAnsi="宋体" w:cs="仿宋"/>
          <w:kern w:val="0"/>
          <w:sz w:val="28"/>
          <w:szCs w:val="28"/>
          <w:highlight w:val="none"/>
        </w:rPr>
        <w:t>3 损坏租赁物，在出租方提出的合理期限内仍未修复的；</w:t>
      </w:r>
    </w:p>
    <w:p>
      <w:pPr>
        <w:spacing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w:t>
      </w:r>
      <w:r>
        <w:rPr>
          <w:rFonts w:ascii="宋体" w:hAnsi="宋体" w:cs="仿宋"/>
          <w:kern w:val="0"/>
          <w:sz w:val="28"/>
          <w:szCs w:val="28"/>
          <w:highlight w:val="none"/>
        </w:rPr>
        <w:t>.</w:t>
      </w:r>
      <w:r>
        <w:rPr>
          <w:rFonts w:hint="eastAsia" w:ascii="宋体" w:hAnsi="宋体" w:cs="仿宋"/>
          <w:kern w:val="0"/>
          <w:sz w:val="28"/>
          <w:szCs w:val="28"/>
          <w:highlight w:val="none"/>
        </w:rPr>
        <w:t>4 擅自改变租赁物用途或经营范围的；</w:t>
      </w:r>
    </w:p>
    <w:p>
      <w:pPr>
        <w:spacing w:line="560" w:lineRule="exact"/>
        <w:ind w:firstLine="560" w:firstLineChars="200"/>
        <w:rPr>
          <w:rFonts w:hint="eastAsia"/>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2.5 因承租方原因导致第三人可能对租赁物主张任何权利或可能危及出租方对租赁物享有权利的；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w:t>
      </w:r>
      <w:r>
        <w:rPr>
          <w:rFonts w:ascii="宋体" w:hAnsi="宋体" w:cs="仿宋"/>
          <w:kern w:val="0"/>
          <w:sz w:val="28"/>
          <w:szCs w:val="28"/>
          <w:highlight w:val="none"/>
        </w:rPr>
        <w:t>.</w:t>
      </w:r>
      <w:r>
        <w:rPr>
          <w:rFonts w:hint="eastAsia" w:ascii="宋体" w:hAnsi="宋体" w:cs="仿宋"/>
          <w:kern w:val="0"/>
          <w:sz w:val="28"/>
          <w:szCs w:val="28"/>
          <w:highlight w:val="none"/>
        </w:rPr>
        <w:t>6 承租方存在除本合同明确约定外的其他违约情形的。</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3 一般违约的违约责任</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承租方构成一般违约的，出租方有权要求承租方纠正违约行为并按以下标准承担违约责任：</w:t>
      </w:r>
    </w:p>
    <w:p>
      <w:pPr>
        <w:pStyle w:val="6"/>
        <w:adjustRightInd w:val="0"/>
        <w:spacing w:before="156" w:beforeLines="50" w:after="156" w:afterLines="50" w:line="560" w:lineRule="exact"/>
        <w:ind w:firstLine="560" w:firstLineChars="200"/>
        <w:rPr>
          <w:rFonts w:hint="eastAsia"/>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2.3.</w:t>
      </w:r>
      <w:r>
        <w:rPr>
          <w:rFonts w:hint="eastAsia" w:ascii="宋体" w:hAnsi="宋体" w:cs="仿宋"/>
          <w:kern w:val="0"/>
          <w:sz w:val="28"/>
          <w:szCs w:val="28"/>
          <w:highlight w:val="none"/>
        </w:rPr>
        <w:t>1</w:t>
      </w:r>
      <w:r>
        <w:rPr>
          <w:rFonts w:ascii="宋体" w:hAnsi="宋体" w:cs="仿宋"/>
          <w:kern w:val="0"/>
          <w:sz w:val="28"/>
          <w:szCs w:val="28"/>
          <w:highlight w:val="none"/>
        </w:rPr>
        <w:t xml:space="preserve"> </w:t>
      </w:r>
      <w:r>
        <w:rPr>
          <w:rFonts w:hint="eastAsia" w:ascii="宋体" w:hAnsi="宋体" w:cs="仿宋"/>
          <w:kern w:val="0"/>
          <w:sz w:val="28"/>
          <w:szCs w:val="28"/>
          <w:highlight w:val="none"/>
        </w:rPr>
        <w:t>承租方存在12.2.1条约定情形的，应向出租方支付相当于当年一个月租金标准的违约金；</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2.3.</w:t>
      </w:r>
      <w:r>
        <w:rPr>
          <w:rFonts w:hint="eastAsia" w:ascii="宋体" w:hAnsi="宋体" w:cs="仿宋"/>
          <w:kern w:val="0"/>
          <w:sz w:val="28"/>
          <w:szCs w:val="28"/>
          <w:highlight w:val="none"/>
        </w:rPr>
        <w:t>2</w:t>
      </w:r>
      <w:r>
        <w:rPr>
          <w:rFonts w:ascii="宋体" w:hAnsi="宋体" w:cs="仿宋"/>
          <w:kern w:val="0"/>
          <w:sz w:val="28"/>
          <w:szCs w:val="28"/>
          <w:highlight w:val="none"/>
        </w:rPr>
        <w:t xml:space="preserve"> </w:t>
      </w:r>
      <w:r>
        <w:rPr>
          <w:rFonts w:hint="eastAsia" w:ascii="宋体" w:hAnsi="宋体" w:cs="仿宋"/>
          <w:kern w:val="0"/>
          <w:sz w:val="28"/>
          <w:szCs w:val="28"/>
          <w:highlight w:val="none"/>
        </w:rPr>
        <w:t>承租方存在12.2.2到12.2.5项约定情形的，应向出租方支付相当于当年三个月租金标准的违约金；</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12.3.3 承租方存在12.2.6项约定情形的，应向出租方支付相当于当年一个月至三个月租金标准的违约金，具体以出租方的书面通知为准。</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12.4 一般违约情形加重后的违约责任</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承租方在构成一般违约情形后，符合限期未能纠正其违约行为、未支付违约金、在出租方扣收违约金后未能立即补足不足部分的租金或保证金、不履行维修义务、累计构成一般违约情形三次中任意一项的，构成一般违约情形的加重情形，出租方有权要求承租方承担以下违约责任：</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12.4.1 依据承租方的违约情形，要求承租方分别按照每次一般违约情形的违约金标准支付违约金；</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12.4.2 承租方未对租赁物损坏部分进行维修导致出租方承担维修责任的，出租方有权要求承租方按出租方维修费用的1.5倍承担赔偿责任。</w:t>
      </w:r>
    </w:p>
    <w:p>
      <w:pPr>
        <w:spacing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12.5 重大违约</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承租方存在以下情形，构成重大违约：</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12.5.1 擅自改变租赁物主体结构的；</w:t>
      </w:r>
    </w:p>
    <w:p>
      <w:pPr>
        <w:spacing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12.5.2 承租方违背守法和诚信经营原则，严重损害出租方合法权益的，或利用租赁物进行非法活动，损害公共利益的；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12.5.3 未经出租方书面同意，将租赁物全部或部分转租给第三方或租赁期内承租方违反本合同约定，擅自抵押、担保、转借、转让租赁物以及变相转租的；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12.5.4 因未履行安全生产</w:t>
      </w:r>
      <w:r>
        <w:rPr>
          <w:rFonts w:hint="eastAsia" w:ascii="宋体" w:hAnsi="宋体" w:cs="仿宋"/>
          <w:kern w:val="0"/>
          <w:sz w:val="28"/>
          <w:szCs w:val="28"/>
          <w:highlight w:val="none"/>
          <w:lang w:val="en-US" w:eastAsia="zh-CN"/>
        </w:rPr>
        <w:t>责任书</w:t>
      </w:r>
      <w:r>
        <w:rPr>
          <w:rFonts w:hint="eastAsia" w:ascii="宋体" w:hAnsi="宋体" w:cs="仿宋"/>
          <w:kern w:val="0"/>
          <w:sz w:val="28"/>
          <w:szCs w:val="28"/>
          <w:highlight w:val="none"/>
        </w:rPr>
        <w:t>中约定的安全生产职责等原因造成火灾等消防安全事故、卫生安全事故及任何安全生产</w:t>
      </w:r>
      <w:r>
        <w:rPr>
          <w:rFonts w:ascii="宋体" w:hAnsi="宋体" w:cs="仿宋"/>
          <w:kern w:val="0"/>
          <w:sz w:val="28"/>
          <w:szCs w:val="28"/>
          <w:highlight w:val="none"/>
        </w:rPr>
        <w:t>事故</w:t>
      </w:r>
      <w:r>
        <w:rPr>
          <w:rFonts w:hint="eastAsia" w:ascii="宋体" w:hAnsi="宋体" w:cs="仿宋"/>
          <w:kern w:val="0"/>
          <w:sz w:val="28"/>
          <w:szCs w:val="28"/>
          <w:highlight w:val="none"/>
        </w:rPr>
        <w:t>的。</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12.6 重大违约的违约责任</w:t>
      </w:r>
    </w:p>
    <w:p>
      <w:pPr>
        <w:adjustRightInd w:val="0"/>
        <w:snapToGrid w:val="0"/>
        <w:spacing w:before="156" w:beforeLines="50" w:after="156" w:afterLines="50" w:line="560" w:lineRule="exact"/>
        <w:ind w:firstLine="560" w:firstLineChars="200"/>
        <w:rPr>
          <w:rFonts w:hint="eastAsia" w:ascii="宋体" w:hAnsi="宋体" w:eastAsia="宋体" w:cs="仿宋"/>
          <w:kern w:val="0"/>
          <w:sz w:val="28"/>
          <w:szCs w:val="28"/>
          <w:highlight w:val="none"/>
          <w:lang w:eastAsia="zh-CN"/>
        </w:rPr>
      </w:pPr>
      <w:r>
        <w:rPr>
          <w:rFonts w:hint="eastAsia" w:ascii="宋体" w:hAnsi="宋体" w:cs="仿宋"/>
          <w:kern w:val="0"/>
          <w:sz w:val="28"/>
          <w:szCs w:val="28"/>
          <w:highlight w:val="none"/>
        </w:rPr>
        <w:t>承租方存在前款重大违约情形的，出租方有权要求承租方支付相当于当年六个月租金标准的违约金</w:t>
      </w:r>
      <w:r>
        <w:rPr>
          <w:rFonts w:hint="eastAsia" w:ascii="宋体" w:hAnsi="宋体" w:cs="仿宋"/>
          <w:kern w:val="0"/>
          <w:sz w:val="28"/>
          <w:szCs w:val="28"/>
          <w:highlight w:val="none"/>
          <w:lang w:eastAsia="zh-CN"/>
        </w:rPr>
        <w:t>。</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12.7 无权占用</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承租方存在以下情形的，构成无权占用租赁物：</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12.7.1 租赁期限届满后，承租方未按照本合同约定的条件将租赁物腾空返还出租方的；</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12.7.2 本合同因任何原因解除或终止后，承租方未按照本合同约定的条件将租赁物腾空返还出租方的。</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承租方无权占用租赁物的，</w:t>
      </w:r>
      <w:r>
        <w:rPr>
          <w:rFonts w:hint="eastAsia" w:ascii="宋体" w:hAnsi="宋体" w:cs="仿宋"/>
          <w:kern w:val="0"/>
          <w:sz w:val="28"/>
          <w:szCs w:val="28"/>
          <w:highlight w:val="none"/>
          <w:lang w:val="en-US" w:eastAsia="zh-CN"/>
        </w:rPr>
        <w:t>出租方</w:t>
      </w:r>
      <w:r>
        <w:rPr>
          <w:rFonts w:hint="eastAsia" w:ascii="宋体" w:hAnsi="宋体" w:cs="仿宋"/>
          <w:kern w:val="0"/>
          <w:sz w:val="28"/>
          <w:szCs w:val="28"/>
          <w:highlight w:val="none"/>
        </w:rPr>
        <w:t>有权</w:t>
      </w:r>
      <w:r>
        <w:rPr>
          <w:rFonts w:hint="eastAsia" w:ascii="宋体" w:hAnsi="宋体" w:cs="仿宋"/>
          <w:kern w:val="0"/>
          <w:sz w:val="28"/>
          <w:szCs w:val="28"/>
          <w:highlight w:val="none"/>
          <w:lang w:val="en-US" w:eastAsia="zh-CN"/>
        </w:rPr>
        <w:t>按原日租金标准</w:t>
      </w:r>
      <w:r>
        <w:rPr>
          <w:rFonts w:hint="eastAsia" w:ascii="宋体" w:hAnsi="宋体" w:cs="仿宋"/>
          <w:kern w:val="0"/>
          <w:sz w:val="28"/>
          <w:szCs w:val="28"/>
          <w:highlight w:val="none"/>
        </w:rPr>
        <w:t>的二倍</w:t>
      </w:r>
      <w:r>
        <w:rPr>
          <w:rFonts w:hint="eastAsia" w:ascii="宋体" w:hAnsi="宋体" w:cs="仿宋"/>
          <w:kern w:val="0"/>
          <w:sz w:val="28"/>
          <w:szCs w:val="28"/>
          <w:highlight w:val="none"/>
          <w:lang w:val="en-US" w:eastAsia="zh-CN"/>
        </w:rPr>
        <w:t>收取</w:t>
      </w:r>
      <w:r>
        <w:rPr>
          <w:rFonts w:hint="eastAsia" w:ascii="宋体" w:hAnsi="宋体" w:cs="仿宋"/>
          <w:kern w:val="0"/>
          <w:sz w:val="28"/>
          <w:szCs w:val="28"/>
          <w:highlight w:val="none"/>
        </w:rPr>
        <w:t>无权占用费，直至承租方按照本合同约定的条件将租赁物返还出租方为止。</w:t>
      </w:r>
    </w:p>
    <w:p>
      <w:pPr>
        <w:adjustRightInd w:val="0"/>
        <w:snapToGrid w:val="0"/>
        <w:spacing w:before="156" w:beforeLines="50" w:after="156" w:afterLines="50" w:line="560" w:lineRule="exact"/>
        <w:ind w:firstLine="560" w:firstLineChars="200"/>
        <w:rPr>
          <w:rFonts w:hint="default" w:ascii="宋体" w:hAnsi="宋体" w:eastAsia="宋体" w:cs="仿宋"/>
          <w:kern w:val="0"/>
          <w:sz w:val="28"/>
          <w:szCs w:val="28"/>
          <w:highlight w:val="none"/>
          <w:lang w:val="en-US" w:eastAsia="zh-CN"/>
        </w:rPr>
      </w:pPr>
      <w:r>
        <w:rPr>
          <w:rFonts w:hint="eastAsia" w:ascii="宋体" w:hAnsi="宋体" w:cs="仿宋"/>
          <w:kern w:val="0"/>
          <w:sz w:val="28"/>
          <w:szCs w:val="28"/>
          <w:highlight w:val="none"/>
        </w:rPr>
        <w:t xml:space="preserve">12.8 </w:t>
      </w:r>
      <w:r>
        <w:rPr>
          <w:rFonts w:hint="eastAsia" w:ascii="宋体" w:hAnsi="宋体" w:cs="仿宋"/>
          <w:kern w:val="0"/>
          <w:sz w:val="28"/>
          <w:szCs w:val="28"/>
          <w:highlight w:val="none"/>
          <w:lang w:val="en-US" w:eastAsia="zh-CN"/>
        </w:rPr>
        <w:t>提前退租</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lang w:val="en-US" w:eastAsia="zh-CN"/>
        </w:rPr>
      </w:pPr>
      <w:r>
        <w:rPr>
          <w:rFonts w:hint="eastAsia" w:ascii="宋体" w:hAnsi="宋体" w:cs="仿宋"/>
          <w:kern w:val="0"/>
          <w:sz w:val="28"/>
          <w:szCs w:val="28"/>
          <w:highlight w:val="none"/>
          <w:lang w:val="en-US" w:eastAsia="zh-CN"/>
        </w:rPr>
        <w:t>12.8.1 承租方在租赁期限届满前提出退租，应提前30日向出租方申请，在结清所有合同项下欠款的前提下，经出租方同意并向出租方支付相当于退租时一个月租金的违约金后，可以提前退租。</w:t>
      </w:r>
    </w:p>
    <w:p>
      <w:pPr>
        <w:adjustRightInd w:val="0"/>
        <w:snapToGrid w:val="0"/>
        <w:spacing w:before="156" w:beforeLines="50" w:after="156" w:afterLines="50" w:line="560" w:lineRule="exact"/>
        <w:ind w:firstLine="560" w:firstLineChars="200"/>
        <w:rPr>
          <w:rFonts w:hint="eastAsia"/>
          <w:lang w:val="en-US" w:eastAsia="zh-CN"/>
        </w:rPr>
      </w:pPr>
      <w:r>
        <w:rPr>
          <w:rFonts w:hint="eastAsia" w:ascii="宋体" w:hAnsi="宋体" w:cs="仿宋"/>
          <w:kern w:val="0"/>
          <w:sz w:val="28"/>
          <w:szCs w:val="28"/>
          <w:highlight w:val="none"/>
          <w:lang w:val="en-US" w:eastAsia="zh-CN"/>
        </w:rPr>
        <w:t>承租方在出租方同意后需及时返还租赁物，返还日期以签订的《租赁资产验收交接单》载明日期为准，租金计算至租赁物返还当日。</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lang w:val="en-US" w:eastAsia="zh-CN"/>
        </w:rPr>
      </w:pPr>
      <w:r>
        <w:rPr>
          <w:rFonts w:hint="eastAsia" w:ascii="宋体" w:hAnsi="宋体" w:cs="仿宋"/>
          <w:kern w:val="0"/>
          <w:sz w:val="28"/>
          <w:szCs w:val="28"/>
          <w:highlight w:val="none"/>
          <w:lang w:val="en-US" w:eastAsia="zh-CN"/>
        </w:rPr>
        <w:t>12.8.2  承租方在租赁期限届满前提出退租但出租方未同意的，承租方仍应按照合同约定继续履行合同义务。如承租方未经出租方同意擅自终止履行合同的，仍应支付所有欠付租金及相关款项，同时出租方有权要求承租方支付相当于退租时六个月租金的违约金。</w:t>
      </w:r>
    </w:p>
    <w:p>
      <w:pPr>
        <w:adjustRightInd w:val="0"/>
        <w:snapToGrid w:val="0"/>
        <w:spacing w:before="156" w:beforeLines="50" w:after="156" w:afterLines="50" w:line="560" w:lineRule="exact"/>
        <w:ind w:firstLine="560" w:firstLineChars="200"/>
        <w:rPr>
          <w:rFonts w:hint="default" w:ascii="宋体" w:hAnsi="宋体" w:cs="仿宋"/>
          <w:kern w:val="0"/>
          <w:sz w:val="28"/>
          <w:szCs w:val="28"/>
          <w:highlight w:val="none"/>
          <w:lang w:val="en-US" w:eastAsia="zh-CN"/>
        </w:rPr>
      </w:pPr>
      <w:r>
        <w:rPr>
          <w:rFonts w:hint="eastAsia" w:ascii="宋体" w:hAnsi="宋体" w:cs="仿宋"/>
          <w:kern w:val="0"/>
          <w:sz w:val="28"/>
          <w:szCs w:val="28"/>
          <w:highlight w:val="none"/>
          <w:lang w:val="en-US" w:eastAsia="zh-CN"/>
        </w:rPr>
        <w:t>12.8.3 无论承租方是否经出租方同意退租，均负有按照本合同约定标准将租赁物腾空返还出租方的义务，未按标准腾空返还的，出租方有权按照本合同约定对承租方遗留的物品自行处置并将租赁物另行出租，承租方无权主张继续使用租赁物或提出任何抗辩，出租方对此不承担任何违约责任或损害赔偿责任。</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lang w:val="en-US" w:eastAsia="zh-CN"/>
        </w:rPr>
        <w:t xml:space="preserve">12.9 </w:t>
      </w:r>
      <w:r>
        <w:rPr>
          <w:rFonts w:hint="eastAsia" w:ascii="宋体" w:hAnsi="宋体" w:cs="仿宋"/>
          <w:kern w:val="0"/>
          <w:sz w:val="28"/>
          <w:szCs w:val="28"/>
          <w:highlight w:val="none"/>
        </w:rPr>
        <w:t>违约金、免租期处理原则</w:t>
      </w:r>
    </w:p>
    <w:p>
      <w:pPr>
        <w:adjustRightIn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12.</w:t>
      </w:r>
      <w:r>
        <w:rPr>
          <w:rFonts w:hint="eastAsia" w:ascii="宋体" w:hAnsi="宋体" w:cs="仿宋"/>
          <w:kern w:val="0"/>
          <w:sz w:val="28"/>
          <w:szCs w:val="28"/>
          <w:highlight w:val="none"/>
          <w:lang w:val="en-US" w:eastAsia="zh-CN"/>
        </w:rPr>
        <w:t>9</w:t>
      </w:r>
      <w:r>
        <w:rPr>
          <w:rFonts w:hint="eastAsia" w:ascii="宋体" w:hAnsi="宋体" w:cs="仿宋"/>
          <w:kern w:val="0"/>
          <w:sz w:val="28"/>
          <w:szCs w:val="28"/>
          <w:highlight w:val="none"/>
        </w:rPr>
        <w:t>.1 承租方并存多种违约情形的，出租方有权按照本合同约定向承租方叠加收取违约金；</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w:t>
      </w:r>
      <w:r>
        <w:rPr>
          <w:rFonts w:hint="eastAsia" w:ascii="宋体" w:hAnsi="宋体" w:cs="仿宋"/>
          <w:kern w:val="0"/>
          <w:sz w:val="28"/>
          <w:szCs w:val="28"/>
          <w:highlight w:val="none"/>
          <w:lang w:val="en-US" w:eastAsia="zh-CN"/>
        </w:rPr>
        <w:t>9</w:t>
      </w:r>
      <w:r>
        <w:rPr>
          <w:rFonts w:hint="eastAsia" w:ascii="宋体" w:hAnsi="宋体" w:cs="仿宋"/>
          <w:kern w:val="0"/>
          <w:sz w:val="28"/>
          <w:szCs w:val="28"/>
          <w:highlight w:val="none"/>
        </w:rPr>
        <w:t>.2 出租方有权在承租方预付的租金中扣收违约金，扣除后承租方应立即补足不足部分的租金；</w:t>
      </w:r>
    </w:p>
    <w:p>
      <w:pPr>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w:t>
      </w:r>
      <w:r>
        <w:rPr>
          <w:rFonts w:hint="eastAsia" w:ascii="宋体" w:hAnsi="宋体" w:cs="仿宋"/>
          <w:kern w:val="0"/>
          <w:sz w:val="28"/>
          <w:szCs w:val="28"/>
          <w:highlight w:val="none"/>
          <w:lang w:val="en-US" w:eastAsia="zh-CN"/>
        </w:rPr>
        <w:t>9</w:t>
      </w:r>
      <w:r>
        <w:rPr>
          <w:rFonts w:hint="eastAsia" w:ascii="宋体" w:hAnsi="宋体" w:cs="仿宋"/>
          <w:kern w:val="0"/>
          <w:sz w:val="28"/>
          <w:szCs w:val="28"/>
          <w:highlight w:val="none"/>
        </w:rPr>
        <w:t>.3 承租方无预付租金或预付租金不足以扣收全部违约金的，出租方有权在承租方缴纳的履约保证金中扣收违约金，扣除后承租方应立即补足不足部分的履约保证金。</w:t>
      </w:r>
    </w:p>
    <w:p>
      <w:pPr>
        <w:widowControl/>
        <w:adjustRightIn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12.</w:t>
      </w:r>
      <w:r>
        <w:rPr>
          <w:rFonts w:hint="eastAsia" w:ascii="宋体" w:hAnsi="宋体" w:cs="仿宋"/>
          <w:kern w:val="0"/>
          <w:sz w:val="28"/>
          <w:szCs w:val="28"/>
          <w:highlight w:val="none"/>
          <w:lang w:val="en-US" w:eastAsia="zh-CN"/>
        </w:rPr>
        <w:t>9</w:t>
      </w:r>
      <w:r>
        <w:rPr>
          <w:rFonts w:hint="eastAsia" w:ascii="宋体" w:hAnsi="宋体" w:cs="仿宋"/>
          <w:kern w:val="0"/>
          <w:sz w:val="28"/>
          <w:szCs w:val="28"/>
          <w:highlight w:val="none"/>
        </w:rPr>
        <w:t>.4 承租方违约导致出租方解除合同的，出租方有权要求承租方承担相应的违约责任且无权享受免租期，并应</w:t>
      </w:r>
      <w:r>
        <w:rPr>
          <w:rFonts w:ascii="宋体" w:hAnsi="宋体" w:cs="仿宋"/>
          <w:kern w:val="0"/>
          <w:sz w:val="28"/>
          <w:szCs w:val="28"/>
          <w:highlight w:val="none"/>
        </w:rPr>
        <w:t>按照免租期后第一</w:t>
      </w:r>
      <w:r>
        <w:rPr>
          <w:rFonts w:hint="eastAsia" w:ascii="宋体" w:hAnsi="宋体" w:cs="仿宋"/>
          <w:kern w:val="0"/>
          <w:sz w:val="28"/>
          <w:szCs w:val="28"/>
          <w:highlight w:val="none"/>
        </w:rPr>
        <w:t>缴费周期</w:t>
      </w:r>
      <w:r>
        <w:rPr>
          <w:rFonts w:ascii="宋体" w:hAnsi="宋体" w:cs="仿宋"/>
          <w:kern w:val="0"/>
          <w:sz w:val="28"/>
          <w:szCs w:val="28"/>
          <w:highlight w:val="none"/>
        </w:rPr>
        <w:t>租金标准</w:t>
      </w:r>
      <w:r>
        <w:rPr>
          <w:rFonts w:hint="eastAsia" w:ascii="宋体" w:hAnsi="宋体" w:cs="仿宋"/>
          <w:kern w:val="0"/>
          <w:sz w:val="28"/>
          <w:szCs w:val="28"/>
          <w:highlight w:val="none"/>
        </w:rPr>
        <w:t>及免租期间，向出租方补足免租期间的租金。</w:t>
      </w:r>
    </w:p>
    <w:p>
      <w:pPr>
        <w:adjustRightIn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12.</w:t>
      </w:r>
      <w:r>
        <w:rPr>
          <w:rFonts w:hint="eastAsia" w:ascii="宋体" w:hAnsi="宋体" w:cs="仿宋"/>
          <w:kern w:val="0"/>
          <w:sz w:val="28"/>
          <w:szCs w:val="28"/>
          <w:highlight w:val="none"/>
          <w:lang w:val="en-US" w:eastAsia="zh-CN"/>
        </w:rPr>
        <w:t>9</w:t>
      </w:r>
      <w:r>
        <w:rPr>
          <w:rFonts w:hint="eastAsia" w:ascii="宋体" w:hAnsi="宋体" w:cs="仿宋"/>
          <w:kern w:val="0"/>
          <w:sz w:val="28"/>
          <w:szCs w:val="28"/>
          <w:highlight w:val="none"/>
        </w:rPr>
        <w:t>.5.出租方解除合同前承租方尚有未支付违约金的，仍应继续支付违约金及违约金逾期支付违约金。</w:t>
      </w:r>
    </w:p>
    <w:p>
      <w:pPr>
        <w:widowControl/>
        <w:adjustRightInd w:val="0"/>
        <w:spacing w:before="156" w:beforeLines="50" w:after="156" w:afterLines="50" w:line="560" w:lineRule="exact"/>
        <w:ind w:firstLine="562" w:firstLineChars="200"/>
        <w:rPr>
          <w:rFonts w:hint="eastAsia" w:ascii="宋体" w:hAnsi="宋体" w:cs="仿宋"/>
          <w:b/>
          <w:bCs/>
          <w:kern w:val="0"/>
          <w:sz w:val="28"/>
          <w:szCs w:val="28"/>
          <w:highlight w:val="none"/>
        </w:rPr>
      </w:pPr>
      <w:r>
        <w:rPr>
          <w:rFonts w:hint="eastAsia" w:ascii="宋体" w:hAnsi="宋体" w:cs="仿宋"/>
          <w:b/>
          <w:bCs/>
          <w:kern w:val="0"/>
          <w:sz w:val="28"/>
          <w:szCs w:val="28"/>
          <w:highlight w:val="none"/>
        </w:rPr>
        <w:t>12.</w:t>
      </w:r>
      <w:r>
        <w:rPr>
          <w:rFonts w:hint="eastAsia" w:ascii="宋体" w:hAnsi="宋体" w:cs="仿宋"/>
          <w:b/>
          <w:bCs/>
          <w:kern w:val="0"/>
          <w:sz w:val="28"/>
          <w:szCs w:val="28"/>
          <w:highlight w:val="none"/>
          <w:lang w:val="en-US" w:eastAsia="zh-CN"/>
        </w:rPr>
        <w:t>10</w:t>
      </w:r>
      <w:r>
        <w:rPr>
          <w:rFonts w:hint="eastAsia" w:ascii="宋体" w:hAnsi="宋体" w:cs="仿宋"/>
          <w:b/>
          <w:bCs/>
          <w:kern w:val="0"/>
          <w:sz w:val="28"/>
          <w:szCs w:val="28"/>
          <w:highlight w:val="none"/>
        </w:rPr>
        <w:t xml:space="preserve"> 抵扣约定</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无论是合同履行过程中还是合同因任何原因解除（或终止）后，对于承租方向出租方支付的任何款项，双方一致同意出租方有权按以下顺序进行抵扣：</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w:t>
      </w:r>
      <w:r>
        <w:rPr>
          <w:rFonts w:hint="eastAsia" w:ascii="宋体" w:hAnsi="宋体" w:cs="仿宋"/>
          <w:b/>
          <w:bCs/>
          <w:kern w:val="0"/>
          <w:sz w:val="28"/>
          <w:szCs w:val="28"/>
          <w:highlight w:val="none"/>
          <w:lang w:val="en-US" w:eastAsia="zh-CN"/>
        </w:rPr>
        <w:t>10</w:t>
      </w:r>
      <w:r>
        <w:rPr>
          <w:rFonts w:hint="eastAsia" w:ascii="宋体" w:hAnsi="宋体" w:cs="仿宋"/>
          <w:b/>
          <w:bCs/>
          <w:kern w:val="0"/>
          <w:sz w:val="28"/>
          <w:szCs w:val="28"/>
          <w:highlight w:val="none"/>
        </w:rPr>
        <w:t>.1 履约保证金：即为保障承租方全面履行合同义务，承租方应按本合同第五条约定向出租方缴纳的款项。</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w:t>
      </w:r>
      <w:r>
        <w:rPr>
          <w:rFonts w:hint="eastAsia" w:ascii="宋体" w:hAnsi="宋体" w:cs="仿宋"/>
          <w:b/>
          <w:bCs/>
          <w:kern w:val="0"/>
          <w:sz w:val="28"/>
          <w:szCs w:val="28"/>
          <w:highlight w:val="none"/>
          <w:lang w:val="en-US" w:eastAsia="zh-CN"/>
        </w:rPr>
        <w:t>10</w:t>
      </w:r>
      <w:r>
        <w:rPr>
          <w:rFonts w:hint="eastAsia" w:ascii="宋体" w:hAnsi="宋体" w:cs="仿宋"/>
          <w:b/>
          <w:bCs/>
          <w:kern w:val="0"/>
          <w:sz w:val="28"/>
          <w:szCs w:val="28"/>
          <w:highlight w:val="none"/>
        </w:rPr>
        <w:t>.2 装修保证金</w:t>
      </w:r>
      <w:r>
        <w:rPr>
          <w:rFonts w:hint="eastAsia" w:ascii="宋体" w:hAnsi="宋体" w:cs="仿宋"/>
          <w:b/>
          <w:bCs/>
          <w:kern w:val="0"/>
          <w:sz w:val="28"/>
          <w:szCs w:val="28"/>
          <w:highlight w:val="none"/>
          <w:lang w:eastAsia="zh-CN"/>
        </w:rPr>
        <w:t>（</w:t>
      </w:r>
      <w:r>
        <w:rPr>
          <w:rFonts w:hint="eastAsia" w:ascii="宋体" w:hAnsi="宋体" w:cs="仿宋"/>
          <w:b/>
          <w:bCs/>
          <w:kern w:val="0"/>
          <w:sz w:val="28"/>
          <w:szCs w:val="28"/>
          <w:highlight w:val="none"/>
          <w:lang w:val="en-US" w:eastAsia="zh-CN"/>
        </w:rPr>
        <w:t>如有）</w:t>
      </w:r>
      <w:r>
        <w:rPr>
          <w:rFonts w:hint="eastAsia" w:ascii="宋体" w:hAnsi="宋体" w:cs="仿宋"/>
          <w:b/>
          <w:bCs/>
          <w:kern w:val="0"/>
          <w:sz w:val="28"/>
          <w:szCs w:val="28"/>
          <w:highlight w:val="none"/>
        </w:rPr>
        <w:t>：即在承租方存在装修需求且经出租方同意其进行装修后，承租方应按本合同8.2.3条约定向出租方或出租方指定的物业管理单位缴纳的款项。</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w:t>
      </w:r>
      <w:r>
        <w:rPr>
          <w:rFonts w:hint="eastAsia" w:ascii="宋体" w:hAnsi="宋体" w:cs="仿宋"/>
          <w:b/>
          <w:bCs/>
          <w:kern w:val="0"/>
          <w:sz w:val="28"/>
          <w:szCs w:val="28"/>
          <w:highlight w:val="none"/>
          <w:lang w:val="en-US" w:eastAsia="zh-CN"/>
        </w:rPr>
        <w:t>10</w:t>
      </w:r>
      <w:r>
        <w:rPr>
          <w:rFonts w:hint="eastAsia" w:ascii="宋体" w:hAnsi="宋体" w:cs="仿宋"/>
          <w:b/>
          <w:bCs/>
          <w:kern w:val="0"/>
          <w:sz w:val="28"/>
          <w:szCs w:val="28"/>
          <w:highlight w:val="none"/>
        </w:rPr>
        <w:t>.3 逾期付款违约金：即因承租方违反金钱给付义务应按照本合同12.1条约定支付的款项。</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w:t>
      </w:r>
      <w:r>
        <w:rPr>
          <w:rFonts w:hint="eastAsia" w:ascii="宋体" w:hAnsi="宋体" w:cs="仿宋"/>
          <w:b/>
          <w:bCs/>
          <w:kern w:val="0"/>
          <w:sz w:val="28"/>
          <w:szCs w:val="28"/>
          <w:highlight w:val="none"/>
          <w:lang w:val="en-US" w:eastAsia="zh-CN"/>
        </w:rPr>
        <w:t>10</w:t>
      </w:r>
      <w:r>
        <w:rPr>
          <w:rFonts w:hint="eastAsia" w:ascii="宋体" w:hAnsi="宋体" w:cs="仿宋"/>
          <w:b/>
          <w:bCs/>
          <w:kern w:val="0"/>
          <w:sz w:val="28"/>
          <w:szCs w:val="28"/>
          <w:highlight w:val="none"/>
        </w:rPr>
        <w:t>.4 其他违约金：即除违反金钱给付义务，承租方存在其他任何违约行为应按照本合同12.2条至12.</w:t>
      </w:r>
      <w:r>
        <w:rPr>
          <w:rFonts w:hint="eastAsia" w:ascii="宋体" w:hAnsi="宋体" w:cs="仿宋"/>
          <w:b/>
          <w:bCs/>
          <w:kern w:val="0"/>
          <w:sz w:val="28"/>
          <w:szCs w:val="28"/>
          <w:highlight w:val="none"/>
          <w:lang w:val="en-US" w:eastAsia="zh-CN"/>
        </w:rPr>
        <w:t>8</w:t>
      </w:r>
      <w:r>
        <w:rPr>
          <w:rFonts w:hint="eastAsia" w:ascii="宋体" w:hAnsi="宋体" w:cs="仿宋"/>
          <w:b/>
          <w:bCs/>
          <w:kern w:val="0"/>
          <w:sz w:val="28"/>
          <w:szCs w:val="28"/>
          <w:highlight w:val="none"/>
        </w:rPr>
        <w:t>条约定支付的款项。</w:t>
      </w:r>
    </w:p>
    <w:p>
      <w:pPr>
        <w:widowControl/>
        <w:adjustRightInd w:val="0"/>
        <w:spacing w:before="156" w:beforeLines="50" w:after="156" w:afterLines="50" w:line="560" w:lineRule="exact"/>
        <w:ind w:firstLine="562" w:firstLineChars="200"/>
        <w:rPr>
          <w:rFonts w:hint="eastAsia" w:ascii="宋体" w:hAnsi="宋体" w:cs="仿宋"/>
          <w:b/>
          <w:bCs/>
          <w:kern w:val="0"/>
          <w:sz w:val="28"/>
          <w:szCs w:val="28"/>
          <w:highlight w:val="none"/>
        </w:rPr>
      </w:pPr>
      <w:r>
        <w:rPr>
          <w:rFonts w:hint="eastAsia" w:ascii="宋体" w:hAnsi="宋体" w:cs="仿宋"/>
          <w:b/>
          <w:bCs/>
          <w:kern w:val="0"/>
          <w:sz w:val="28"/>
          <w:szCs w:val="28"/>
          <w:highlight w:val="none"/>
        </w:rPr>
        <w:t>12.</w:t>
      </w:r>
      <w:r>
        <w:rPr>
          <w:rFonts w:hint="eastAsia" w:ascii="宋体" w:hAnsi="宋体" w:cs="仿宋"/>
          <w:b/>
          <w:bCs/>
          <w:kern w:val="0"/>
          <w:sz w:val="28"/>
          <w:szCs w:val="28"/>
          <w:highlight w:val="none"/>
          <w:lang w:val="en-US" w:eastAsia="zh-CN"/>
        </w:rPr>
        <w:t>10</w:t>
      </w:r>
      <w:r>
        <w:rPr>
          <w:rFonts w:hint="eastAsia" w:ascii="宋体" w:hAnsi="宋体" w:cs="仿宋"/>
          <w:b/>
          <w:bCs/>
          <w:kern w:val="0"/>
          <w:sz w:val="28"/>
          <w:szCs w:val="28"/>
          <w:highlight w:val="none"/>
        </w:rPr>
        <w:t>.5 公共事业费：即由出租方或出租方指定的物业管理单位代收的承租方应支付的</w:t>
      </w:r>
      <w:r>
        <w:rPr>
          <w:rFonts w:hint="eastAsia" w:ascii="宋体" w:hAnsi="宋体" w:cs="仿宋"/>
          <w:b/>
          <w:bCs/>
          <w:sz w:val="28"/>
          <w:szCs w:val="28"/>
          <w:highlight w:val="none"/>
        </w:rPr>
        <w:t>包括但不限于水、电、燃气、通讯等费用。</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w:t>
      </w:r>
      <w:r>
        <w:rPr>
          <w:rFonts w:hint="eastAsia" w:ascii="宋体" w:hAnsi="宋体" w:cs="仿宋"/>
          <w:b/>
          <w:bCs/>
          <w:kern w:val="0"/>
          <w:sz w:val="28"/>
          <w:szCs w:val="28"/>
          <w:highlight w:val="none"/>
          <w:lang w:val="en-US" w:eastAsia="zh-CN"/>
        </w:rPr>
        <w:t>10</w:t>
      </w:r>
      <w:r>
        <w:rPr>
          <w:rFonts w:hint="eastAsia" w:ascii="宋体" w:hAnsi="宋体" w:cs="仿宋"/>
          <w:b/>
          <w:bCs/>
          <w:kern w:val="0"/>
          <w:sz w:val="28"/>
          <w:szCs w:val="28"/>
          <w:highlight w:val="none"/>
        </w:rPr>
        <w:t>.6 损害赔偿金：即因承租方原因造成出租方或任何第三方损害所需支付的赔偿款项。</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w:t>
      </w:r>
      <w:r>
        <w:rPr>
          <w:rFonts w:hint="eastAsia" w:ascii="宋体" w:hAnsi="宋体" w:cs="仿宋"/>
          <w:b/>
          <w:bCs/>
          <w:kern w:val="0"/>
          <w:sz w:val="28"/>
          <w:szCs w:val="28"/>
          <w:highlight w:val="none"/>
          <w:lang w:val="en-US" w:eastAsia="zh-CN"/>
        </w:rPr>
        <w:t>10</w:t>
      </w:r>
      <w:r>
        <w:rPr>
          <w:rFonts w:hint="eastAsia" w:ascii="宋体" w:hAnsi="宋体" w:cs="仿宋"/>
          <w:b/>
          <w:bCs/>
          <w:kern w:val="0"/>
          <w:sz w:val="28"/>
          <w:szCs w:val="28"/>
          <w:highlight w:val="none"/>
        </w:rPr>
        <w:t>.7 租金：即承租方租赁物应按本合同第四条约定向出租方支付的款项。</w:t>
      </w:r>
    </w:p>
    <w:p>
      <w:pPr>
        <w:widowControl/>
        <w:adjustRightInd w:val="0"/>
        <w:spacing w:before="156" w:beforeLines="50" w:after="156" w:afterLines="50" w:line="560" w:lineRule="exact"/>
        <w:ind w:firstLine="562" w:firstLineChars="200"/>
        <w:rPr>
          <w:rFonts w:hint="eastAsia" w:ascii="宋体" w:hAnsi="宋体" w:cs="仿宋"/>
          <w:b/>
          <w:bCs/>
          <w:kern w:val="0"/>
          <w:sz w:val="28"/>
          <w:szCs w:val="28"/>
          <w:highlight w:val="none"/>
        </w:rPr>
      </w:pPr>
      <w:r>
        <w:rPr>
          <w:rFonts w:hint="eastAsia" w:ascii="宋体" w:hAnsi="宋体" w:cs="仿宋"/>
          <w:b/>
          <w:bCs/>
          <w:kern w:val="0"/>
          <w:sz w:val="28"/>
          <w:szCs w:val="28"/>
          <w:highlight w:val="none"/>
        </w:rPr>
        <w:t>12.</w:t>
      </w:r>
      <w:r>
        <w:rPr>
          <w:rFonts w:hint="eastAsia" w:ascii="宋体" w:hAnsi="宋体" w:cs="仿宋"/>
          <w:b/>
          <w:bCs/>
          <w:kern w:val="0"/>
          <w:sz w:val="28"/>
          <w:szCs w:val="28"/>
          <w:highlight w:val="none"/>
          <w:lang w:val="en-US" w:eastAsia="zh-CN"/>
        </w:rPr>
        <w:t>10</w:t>
      </w:r>
      <w:r>
        <w:rPr>
          <w:rFonts w:hint="eastAsia" w:ascii="宋体" w:hAnsi="宋体" w:cs="仿宋"/>
          <w:b/>
          <w:bCs/>
          <w:kern w:val="0"/>
          <w:sz w:val="28"/>
          <w:szCs w:val="28"/>
          <w:highlight w:val="none"/>
        </w:rPr>
        <w:t>.8 无权占用费：即合同权利义务终止后承租方未按本合同约定的条件返还租赁物应按照本合同12.7条支付的款项。</w:t>
      </w:r>
    </w:p>
    <w:p>
      <w:pPr>
        <w:pStyle w:val="2"/>
        <w:ind w:firstLine="562" w:firstLineChars="200"/>
        <w:rPr>
          <w:rFonts w:hint="eastAsia" w:ascii="宋体" w:hAnsi="宋体" w:cs="仿宋"/>
          <w:b/>
          <w:bCs/>
          <w:kern w:val="0"/>
          <w:sz w:val="28"/>
          <w:szCs w:val="28"/>
          <w:highlight w:val="none"/>
          <w:lang w:val="en-US" w:eastAsia="zh-CN"/>
        </w:rPr>
      </w:pPr>
      <w:r>
        <w:rPr>
          <w:rFonts w:hint="eastAsia" w:ascii="宋体" w:hAnsi="宋体" w:cs="仿宋"/>
          <w:b/>
          <w:bCs/>
          <w:kern w:val="0"/>
          <w:sz w:val="28"/>
          <w:szCs w:val="28"/>
          <w:highlight w:val="none"/>
        </w:rPr>
        <w:t>12.11</w:t>
      </w:r>
      <w:r>
        <w:rPr>
          <w:rFonts w:hint="eastAsia" w:ascii="宋体" w:hAnsi="宋体" w:cs="仿宋"/>
          <w:b/>
          <w:bCs/>
          <w:kern w:val="0"/>
          <w:sz w:val="28"/>
          <w:szCs w:val="28"/>
          <w:highlight w:val="none"/>
          <w:lang w:val="en-US" w:eastAsia="zh-CN"/>
        </w:rPr>
        <w:t xml:space="preserve"> 实现债权的费用</w:t>
      </w:r>
    </w:p>
    <w:p>
      <w:pPr>
        <w:pStyle w:val="2"/>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因承租人违反协议约定，出租人提起诉讼维护自身合法权益的，出租人有权要求承租人承担由此造成的律师费、诉讼费或仲裁费、保全担保费或保全保险费、执行费及必要的交通住宿费等实现债权的费用。</w:t>
      </w:r>
    </w:p>
    <w:p>
      <w:pPr>
        <w:pStyle w:val="2"/>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 xml:space="preserve">该费用的承担不影响违约承租人承担其他违约责任或损害赔偿责任。 </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66" w:name="_Toc24822"/>
      <w:r>
        <w:rPr>
          <w:rFonts w:hint="eastAsia" w:ascii="宋体" w:hAnsi="宋体" w:cs="仿宋"/>
          <w:b/>
          <w:kern w:val="0"/>
          <w:sz w:val="28"/>
          <w:szCs w:val="28"/>
          <w:highlight w:val="none"/>
        </w:rPr>
        <w:t>第十三条</w:t>
      </w:r>
      <w:r>
        <w:rPr>
          <w:rFonts w:ascii="宋体" w:hAnsi="宋体" w:cs="仿宋"/>
          <w:b/>
          <w:kern w:val="0"/>
          <w:sz w:val="28"/>
          <w:szCs w:val="28"/>
          <w:highlight w:val="none"/>
        </w:rPr>
        <w:t xml:space="preserve"> </w:t>
      </w:r>
      <w:r>
        <w:rPr>
          <w:rFonts w:hint="eastAsia" w:ascii="宋体" w:hAnsi="宋体" w:cs="仿宋"/>
          <w:b/>
          <w:kern w:val="0"/>
          <w:sz w:val="28"/>
          <w:szCs w:val="28"/>
          <w:highlight w:val="none"/>
        </w:rPr>
        <w:t>合同解除权</w:t>
      </w:r>
      <w:bookmarkEnd w:id="66"/>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13.1 经双方协商一致的，可以解除合同，解除后事宜以双方协商内容为准。</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ascii="宋体" w:hAnsi="宋体" w:cs="仿宋"/>
          <w:kern w:val="0"/>
          <w:sz w:val="28"/>
          <w:szCs w:val="28"/>
          <w:highlight w:val="none"/>
        </w:rPr>
        <w:t>1</w:t>
      </w:r>
      <w:r>
        <w:rPr>
          <w:rFonts w:hint="eastAsia" w:ascii="宋体" w:hAnsi="宋体" w:cs="仿宋"/>
          <w:kern w:val="0"/>
          <w:sz w:val="28"/>
          <w:szCs w:val="28"/>
          <w:highlight w:val="none"/>
        </w:rPr>
        <w:t>3.2 守约方的合同解除权</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以下情形守约方享有合同解除权，并有权按照本合同相关约定要求违约方承担相应的违约责任。</w:t>
      </w:r>
    </w:p>
    <w:p>
      <w:pPr>
        <w:widowControl/>
        <w:adjustRightInd w:val="0"/>
        <w:snapToGri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13.2.1出租方未在合理期限内消除11.</w:t>
      </w:r>
      <w:r>
        <w:rPr>
          <w:rFonts w:ascii="宋体" w:hAnsi="宋体" w:cs="仿宋"/>
          <w:kern w:val="0"/>
          <w:sz w:val="28"/>
          <w:szCs w:val="28"/>
          <w:highlight w:val="none"/>
        </w:rPr>
        <w:t>1</w:t>
      </w:r>
      <w:r>
        <w:rPr>
          <w:rFonts w:hint="eastAsia" w:ascii="宋体" w:hAnsi="宋体" w:cs="仿宋"/>
          <w:kern w:val="0"/>
          <w:sz w:val="28"/>
          <w:szCs w:val="28"/>
          <w:highlight w:val="none"/>
        </w:rPr>
        <w:t>条违约情形的，承租方有权解除合同</w:t>
      </w:r>
      <w:r>
        <w:rPr>
          <w:rFonts w:hint="eastAsia" w:ascii="宋体" w:hAnsi="宋体" w:cs="仿宋"/>
          <w:bCs/>
          <w:kern w:val="0"/>
          <w:sz w:val="28"/>
          <w:szCs w:val="28"/>
          <w:highlight w:val="none"/>
        </w:rPr>
        <w:t>。</w:t>
      </w:r>
    </w:p>
    <w:p>
      <w:pPr>
        <w:widowControl/>
        <w:adjustRightInd w:val="0"/>
        <w:snapToGrid w:val="0"/>
        <w:spacing w:before="156" w:beforeLines="50" w:after="156" w:afterLines="50" w:line="560" w:lineRule="exact"/>
        <w:ind w:firstLine="420" w:firstLineChars="200"/>
        <w:rPr>
          <w:rFonts w:hint="eastAsia" w:ascii="宋体" w:hAnsi="宋体" w:cs="仿宋"/>
          <w:kern w:val="0"/>
          <w:sz w:val="28"/>
          <w:szCs w:val="28"/>
          <w:highlight w:val="none"/>
        </w:rPr>
      </w:pPr>
      <w:r>
        <w:rPr>
          <w:rStyle w:val="16"/>
          <w:rFonts w:hint="eastAsia"/>
          <w:highlight w:val="none"/>
        </w:rPr>
        <w:t xml:space="preserve"> </w:t>
      </w:r>
      <w:r>
        <w:rPr>
          <w:rFonts w:hint="eastAsia" w:ascii="宋体" w:hAnsi="宋体" w:cs="仿宋"/>
          <w:kern w:val="0"/>
          <w:sz w:val="28"/>
          <w:szCs w:val="28"/>
          <w:highlight w:val="none"/>
        </w:rPr>
        <w:t>13</w:t>
      </w:r>
      <w:r>
        <w:rPr>
          <w:rFonts w:ascii="宋体" w:hAnsi="宋体" w:cs="仿宋"/>
          <w:kern w:val="0"/>
          <w:sz w:val="28"/>
          <w:szCs w:val="28"/>
          <w:highlight w:val="none"/>
        </w:rPr>
        <w:t>.</w:t>
      </w:r>
      <w:r>
        <w:rPr>
          <w:rFonts w:hint="eastAsia" w:ascii="宋体" w:hAnsi="宋体" w:cs="仿宋"/>
          <w:kern w:val="0"/>
          <w:sz w:val="28"/>
          <w:szCs w:val="28"/>
          <w:highlight w:val="none"/>
        </w:rPr>
        <w:t>2</w:t>
      </w:r>
      <w:r>
        <w:rPr>
          <w:rFonts w:ascii="宋体" w:hAnsi="宋体" w:cs="仿宋"/>
          <w:kern w:val="0"/>
          <w:sz w:val="28"/>
          <w:szCs w:val="28"/>
          <w:highlight w:val="none"/>
        </w:rPr>
        <w:t xml:space="preserve">.2 </w:t>
      </w:r>
      <w:r>
        <w:rPr>
          <w:rFonts w:hint="eastAsia" w:ascii="宋体" w:hAnsi="宋体" w:cs="仿宋"/>
          <w:kern w:val="0"/>
          <w:sz w:val="28"/>
          <w:szCs w:val="28"/>
          <w:highlight w:val="none"/>
        </w:rPr>
        <w:t>承租方存在12.1条金钱给付违约逾期超过30日或累计逾期三次的，出租方有权解除合同。</w:t>
      </w:r>
    </w:p>
    <w:p>
      <w:pPr>
        <w:widowControl/>
        <w:adjustRightIn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13.2.3 承租方存在12.4条一般违约加重情形的，出租方有权解除合同。</w:t>
      </w:r>
    </w:p>
    <w:p>
      <w:pPr>
        <w:widowControl/>
        <w:adjustRightInd w:val="0"/>
        <w:spacing w:before="156" w:beforeLines="50" w:after="156" w:afterLines="50" w:line="560" w:lineRule="exact"/>
        <w:ind w:firstLine="560" w:firstLineChars="200"/>
        <w:rPr>
          <w:rFonts w:hint="eastAsia" w:ascii="宋体" w:hAnsi="宋体" w:eastAsia="宋体" w:cs="仿宋"/>
          <w:kern w:val="0"/>
          <w:sz w:val="28"/>
          <w:szCs w:val="28"/>
          <w:highlight w:val="none"/>
          <w:lang w:val="en-US" w:eastAsia="zh-CN"/>
        </w:rPr>
      </w:pPr>
      <w:r>
        <w:rPr>
          <w:rFonts w:hint="eastAsia" w:ascii="宋体" w:hAnsi="宋体" w:cs="仿宋"/>
          <w:kern w:val="0"/>
          <w:sz w:val="28"/>
          <w:szCs w:val="28"/>
          <w:highlight w:val="none"/>
        </w:rPr>
        <w:t>13.2.4 承租方存在12.5条重大违约情形的，出租方有权解除合同。</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13.3 双方合同解除权</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存在以下情形之一的，租赁双方均有权解除合同：</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13.3.1 因</w:t>
      </w:r>
      <w:r>
        <w:rPr>
          <w:rFonts w:hint="eastAsia" w:ascii="宋体" w:hAnsi="宋体" w:cs="仿宋"/>
          <w:kern w:val="0"/>
          <w:sz w:val="28"/>
          <w:szCs w:val="28"/>
          <w:highlight w:val="none"/>
        </w:rPr>
        <w:t>不可抗力，如地震、风暴、洪水、水灾或其他自然灾害、瘟疫、战争、暴乱、敌对行动、公共骚乱或其他双方无法控制、不可预见的事件，造成本合同在客观上不能继续履行的；</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kern w:val="0"/>
          <w:sz w:val="28"/>
          <w:szCs w:val="28"/>
          <w:highlight w:val="none"/>
        </w:rPr>
        <w:t>13.3.2 租赁期内租赁物</w:t>
      </w:r>
      <w:r>
        <w:rPr>
          <w:rFonts w:hint="eastAsia" w:ascii="宋体" w:hAnsi="宋体" w:cs="仿宋"/>
          <w:bCs/>
          <w:kern w:val="0"/>
          <w:sz w:val="28"/>
          <w:szCs w:val="28"/>
          <w:highlight w:val="none"/>
        </w:rPr>
        <w:t>因国家政策</w:t>
      </w:r>
      <w:r>
        <w:rPr>
          <w:rFonts w:hint="eastAsia" w:ascii="宋体" w:hAnsi="宋体" w:cs="仿宋"/>
          <w:kern w:val="0"/>
          <w:sz w:val="28"/>
          <w:szCs w:val="28"/>
          <w:highlight w:val="none"/>
        </w:rPr>
        <w:t>被政府规划征收、征用或被拆迁</w:t>
      </w:r>
      <w:r>
        <w:rPr>
          <w:rFonts w:hint="eastAsia" w:ascii="宋体" w:hAnsi="宋体" w:cs="仿宋"/>
          <w:bCs/>
          <w:kern w:val="0"/>
          <w:sz w:val="28"/>
          <w:szCs w:val="28"/>
          <w:highlight w:val="none"/>
        </w:rPr>
        <w:t>致使本合同不能继续履行或造成的损失，双方互不承担责任，</w:t>
      </w:r>
      <w:r>
        <w:rPr>
          <w:rFonts w:hint="eastAsia" w:ascii="宋体" w:hAnsi="宋体" w:cs="仿宋"/>
          <w:kern w:val="0"/>
          <w:sz w:val="28"/>
          <w:szCs w:val="28"/>
          <w:highlight w:val="none"/>
        </w:rPr>
        <w:t>租赁物</w:t>
      </w:r>
      <w:r>
        <w:rPr>
          <w:rFonts w:ascii="宋体" w:hAnsi="宋体" w:cs="仿宋"/>
          <w:kern w:val="0"/>
          <w:sz w:val="28"/>
          <w:szCs w:val="28"/>
          <w:highlight w:val="none"/>
        </w:rPr>
        <w:t>被征收、征用、拆迁的，征收、征用或拆迁单位对</w:t>
      </w:r>
      <w:r>
        <w:rPr>
          <w:rFonts w:hint="eastAsia" w:ascii="宋体" w:hAnsi="宋体" w:cs="仿宋"/>
          <w:kern w:val="0"/>
          <w:sz w:val="28"/>
          <w:szCs w:val="28"/>
          <w:highlight w:val="none"/>
        </w:rPr>
        <w:t>租赁物</w:t>
      </w:r>
      <w:r>
        <w:rPr>
          <w:rFonts w:ascii="宋体" w:hAnsi="宋体" w:cs="仿宋"/>
          <w:kern w:val="0"/>
          <w:sz w:val="28"/>
          <w:szCs w:val="28"/>
          <w:highlight w:val="none"/>
        </w:rPr>
        <w:t>及附属设施的补偿权利属于</w:t>
      </w:r>
      <w:r>
        <w:rPr>
          <w:rFonts w:hint="eastAsia" w:ascii="宋体" w:hAnsi="宋体" w:cs="仿宋"/>
          <w:kern w:val="0"/>
          <w:sz w:val="28"/>
          <w:szCs w:val="28"/>
          <w:highlight w:val="none"/>
        </w:rPr>
        <w:t>出租方</w:t>
      </w:r>
      <w:r>
        <w:rPr>
          <w:rFonts w:ascii="宋体" w:hAnsi="宋体" w:cs="仿宋"/>
          <w:kern w:val="0"/>
          <w:sz w:val="28"/>
          <w:szCs w:val="28"/>
          <w:highlight w:val="none"/>
        </w:rPr>
        <w:t>，</w:t>
      </w:r>
      <w:r>
        <w:rPr>
          <w:rFonts w:hint="eastAsia" w:ascii="宋体" w:hAnsi="宋体" w:cs="仿宋"/>
          <w:kern w:val="0"/>
          <w:sz w:val="28"/>
          <w:szCs w:val="28"/>
          <w:highlight w:val="none"/>
        </w:rPr>
        <w:t>承租方</w:t>
      </w:r>
      <w:r>
        <w:rPr>
          <w:rFonts w:ascii="宋体" w:hAnsi="宋体" w:cs="仿宋"/>
          <w:kern w:val="0"/>
          <w:sz w:val="28"/>
          <w:szCs w:val="28"/>
          <w:highlight w:val="none"/>
        </w:rPr>
        <w:t>无权向</w:t>
      </w:r>
      <w:r>
        <w:rPr>
          <w:rFonts w:hint="eastAsia" w:ascii="宋体" w:hAnsi="宋体" w:cs="仿宋"/>
          <w:kern w:val="0"/>
          <w:sz w:val="28"/>
          <w:szCs w:val="28"/>
          <w:highlight w:val="none"/>
        </w:rPr>
        <w:t>出租方</w:t>
      </w:r>
      <w:r>
        <w:rPr>
          <w:rFonts w:ascii="宋体" w:hAnsi="宋体" w:cs="仿宋"/>
          <w:kern w:val="0"/>
          <w:sz w:val="28"/>
          <w:szCs w:val="28"/>
          <w:highlight w:val="none"/>
        </w:rPr>
        <w:t>提出</w:t>
      </w:r>
      <w:r>
        <w:rPr>
          <w:rFonts w:hint="eastAsia" w:ascii="宋体" w:hAnsi="宋体" w:cs="仿宋"/>
          <w:kern w:val="0"/>
          <w:sz w:val="28"/>
          <w:szCs w:val="28"/>
          <w:highlight w:val="none"/>
        </w:rPr>
        <w:t>包括装修款在内的任何</w:t>
      </w:r>
      <w:r>
        <w:rPr>
          <w:rFonts w:ascii="宋体" w:hAnsi="宋体" w:cs="仿宋"/>
          <w:kern w:val="0"/>
          <w:sz w:val="28"/>
          <w:szCs w:val="28"/>
          <w:highlight w:val="none"/>
        </w:rPr>
        <w:t>补偿</w:t>
      </w:r>
      <w:r>
        <w:rPr>
          <w:rFonts w:hint="eastAsia" w:ascii="宋体" w:hAnsi="宋体" w:cs="仿宋"/>
          <w:kern w:val="0"/>
          <w:sz w:val="28"/>
          <w:szCs w:val="28"/>
          <w:highlight w:val="none"/>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bCs/>
          <w:kern w:val="0"/>
          <w:sz w:val="28"/>
          <w:szCs w:val="28"/>
          <w:highlight w:val="none"/>
        </w:rPr>
        <w:t>13.3.3 因国家、地方或出租方上级主管部门等的政策原因，导致租赁双方签订本合同时的根本目的无法实现或租赁物不再符合出租条件的。</w:t>
      </w:r>
    </w:p>
    <w:p>
      <w:pPr>
        <w:widowControl/>
        <w:adjustRightInd w:val="0"/>
        <w:snapToGrid w:val="0"/>
        <w:spacing w:before="156" w:beforeLines="50" w:after="156" w:afterLines="50" w:line="560" w:lineRule="exact"/>
        <w:ind w:firstLine="560" w:firstLineChars="200"/>
        <w:rPr>
          <w:rFonts w:hint="eastAsia" w:ascii="宋体" w:hAnsi="宋体" w:cs="仿宋"/>
          <w:bCs/>
          <w:kern w:val="0"/>
          <w:sz w:val="28"/>
          <w:szCs w:val="28"/>
          <w:highlight w:val="none"/>
        </w:rPr>
      </w:pPr>
      <w:r>
        <w:rPr>
          <w:rFonts w:hint="eastAsia" w:ascii="宋体" w:hAnsi="宋体" w:cs="仿宋"/>
          <w:kern w:val="0"/>
          <w:sz w:val="28"/>
          <w:szCs w:val="28"/>
          <w:highlight w:val="none"/>
        </w:rPr>
        <w:t>13.4 租赁双方依据13.</w:t>
      </w:r>
      <w:r>
        <w:rPr>
          <w:rFonts w:hint="eastAsia" w:ascii="宋体" w:hAnsi="宋体" w:cs="仿宋"/>
          <w:kern w:val="0"/>
          <w:sz w:val="28"/>
          <w:szCs w:val="28"/>
          <w:highlight w:val="none"/>
          <w:lang w:val="en-US" w:eastAsia="zh-CN"/>
        </w:rPr>
        <w:t>3</w:t>
      </w:r>
      <w:r>
        <w:rPr>
          <w:rFonts w:hint="eastAsia" w:ascii="宋体" w:hAnsi="宋体" w:cs="仿宋"/>
          <w:kern w:val="0"/>
          <w:sz w:val="28"/>
          <w:szCs w:val="28"/>
          <w:highlight w:val="none"/>
        </w:rPr>
        <w:t>条约定解除合同的</w:t>
      </w:r>
      <w:r>
        <w:rPr>
          <w:rFonts w:hint="eastAsia" w:ascii="宋体" w:hAnsi="宋体" w:cs="仿宋"/>
          <w:bCs/>
          <w:kern w:val="0"/>
          <w:sz w:val="28"/>
          <w:szCs w:val="28"/>
          <w:highlight w:val="none"/>
        </w:rPr>
        <w:t>无需互负任何违约责任。</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bCs/>
          <w:kern w:val="0"/>
          <w:sz w:val="28"/>
          <w:szCs w:val="28"/>
          <w:highlight w:val="none"/>
        </w:rPr>
        <w:t>13.5 租赁双方依据合同约定任一条款解除本合同，正常租金仍应按照实际使用时间计算，不足整月的按天数计算，多退少补。</w:t>
      </w:r>
    </w:p>
    <w:p>
      <w:pPr>
        <w:spacing w:before="156" w:beforeLines="50" w:after="156" w:afterLines="50"/>
        <w:ind w:firstLine="560" w:firstLineChars="200"/>
        <w:rPr>
          <w:rFonts w:hint="eastAsia"/>
          <w:sz w:val="18"/>
          <w:highlight w:val="none"/>
        </w:rPr>
      </w:pPr>
      <w:r>
        <w:rPr>
          <w:rFonts w:hint="eastAsia" w:ascii="宋体" w:hAnsi="宋体" w:cs="仿宋"/>
          <w:bCs/>
          <w:kern w:val="0"/>
          <w:sz w:val="28"/>
          <w:szCs w:val="28"/>
          <w:highlight w:val="none"/>
        </w:rPr>
        <w:t>13.6 租赁双方依据合同约定行使解除权的，</w:t>
      </w:r>
      <w:r>
        <w:rPr>
          <w:rFonts w:hint="eastAsia" w:ascii="宋体" w:hAnsi="宋体" w:cs="仿宋"/>
          <w:kern w:val="0"/>
          <w:sz w:val="28"/>
          <w:szCs w:val="28"/>
          <w:highlight w:val="none"/>
        </w:rPr>
        <w:t>合同自一方书面的合同解除通知按照本合同约定送达对方之日起解除。</w:t>
      </w:r>
    </w:p>
    <w:p>
      <w:pPr>
        <w:widowControl/>
        <w:adjustRightInd w:val="0"/>
        <w:snapToGrid w:val="0"/>
        <w:spacing w:before="156" w:beforeLines="50" w:after="156" w:afterLines="50" w:line="560" w:lineRule="exact"/>
        <w:ind w:firstLine="562" w:firstLineChars="200"/>
        <w:outlineLvl w:val="1"/>
        <w:rPr>
          <w:rFonts w:ascii="宋体" w:hAnsi="宋体" w:cs="仿宋"/>
          <w:b/>
          <w:kern w:val="0"/>
          <w:sz w:val="28"/>
          <w:szCs w:val="28"/>
          <w:highlight w:val="none"/>
        </w:rPr>
      </w:pPr>
      <w:bookmarkStart w:id="67" w:name="_Toc17851"/>
      <w:bookmarkStart w:id="68" w:name="_Toc20977"/>
      <w:bookmarkStart w:id="69" w:name="_Toc6498"/>
      <w:bookmarkStart w:id="70" w:name="_Toc13093"/>
      <w:bookmarkStart w:id="71" w:name="_Toc8369"/>
      <w:r>
        <w:rPr>
          <w:rFonts w:hint="eastAsia" w:ascii="宋体" w:hAnsi="宋体" w:cs="仿宋"/>
          <w:b/>
          <w:kern w:val="0"/>
          <w:sz w:val="28"/>
          <w:szCs w:val="28"/>
          <w:highlight w:val="none"/>
        </w:rPr>
        <w:t>第十四条 合同权利义务终止后租赁物的返还</w:t>
      </w:r>
      <w:bookmarkEnd w:id="67"/>
      <w:bookmarkEnd w:id="68"/>
      <w:bookmarkEnd w:id="69"/>
      <w:bookmarkEnd w:id="70"/>
      <w:bookmarkEnd w:id="71"/>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bCs/>
          <w:kern w:val="0"/>
          <w:sz w:val="28"/>
          <w:szCs w:val="28"/>
          <w:highlight w:val="none"/>
        </w:rPr>
        <w:t xml:space="preserve">14.1 </w:t>
      </w:r>
      <w:r>
        <w:rPr>
          <w:rFonts w:ascii="宋体" w:hAnsi="宋体" w:cs="仿宋"/>
          <w:bCs/>
          <w:kern w:val="0"/>
          <w:sz w:val="28"/>
          <w:szCs w:val="28"/>
          <w:highlight w:val="none"/>
        </w:rPr>
        <w:t>无论因何种原因导致本合同</w:t>
      </w:r>
      <w:r>
        <w:rPr>
          <w:rFonts w:hint="eastAsia" w:ascii="宋体" w:hAnsi="宋体" w:cs="仿宋"/>
          <w:bCs/>
          <w:kern w:val="0"/>
          <w:sz w:val="28"/>
          <w:szCs w:val="28"/>
          <w:highlight w:val="none"/>
        </w:rPr>
        <w:t>权利义务</w:t>
      </w:r>
      <w:r>
        <w:rPr>
          <w:rFonts w:ascii="宋体" w:hAnsi="宋体" w:cs="仿宋"/>
          <w:bCs/>
          <w:kern w:val="0"/>
          <w:sz w:val="28"/>
          <w:szCs w:val="28"/>
          <w:highlight w:val="none"/>
        </w:rPr>
        <w:t>终止，</w:t>
      </w:r>
      <w:r>
        <w:rPr>
          <w:rFonts w:hint="eastAsia" w:ascii="宋体" w:hAnsi="宋体" w:cs="仿宋"/>
          <w:bCs/>
          <w:kern w:val="0"/>
          <w:sz w:val="28"/>
          <w:szCs w:val="28"/>
          <w:highlight w:val="none"/>
        </w:rPr>
        <w:t>承租方应当在</w:t>
      </w:r>
      <w:r>
        <w:rPr>
          <w:rFonts w:ascii="宋体" w:hAnsi="宋体" w:cs="仿宋"/>
          <w:bCs/>
          <w:kern w:val="0"/>
          <w:sz w:val="28"/>
          <w:szCs w:val="28"/>
          <w:highlight w:val="none"/>
        </w:rPr>
        <w:t>终止【</w:t>
      </w:r>
      <w:r>
        <w:rPr>
          <w:rFonts w:hint="eastAsia" w:ascii="宋体" w:hAnsi="宋体" w:cs="仿宋"/>
          <w:bCs/>
          <w:kern w:val="0"/>
          <w:sz w:val="28"/>
          <w:szCs w:val="28"/>
          <w:highlight w:val="none"/>
        </w:rPr>
        <w:t>7</w:t>
      </w:r>
      <w:r>
        <w:rPr>
          <w:rFonts w:ascii="宋体" w:hAnsi="宋体" w:cs="仿宋"/>
          <w:bCs/>
          <w:kern w:val="0"/>
          <w:sz w:val="28"/>
          <w:szCs w:val="28"/>
          <w:highlight w:val="none"/>
        </w:rPr>
        <w:t>】</w:t>
      </w:r>
      <w:r>
        <w:rPr>
          <w:rFonts w:hint="eastAsia" w:ascii="宋体" w:hAnsi="宋体" w:cs="仿宋"/>
          <w:bCs/>
          <w:kern w:val="0"/>
          <w:sz w:val="28"/>
          <w:szCs w:val="28"/>
          <w:highlight w:val="none"/>
        </w:rPr>
        <w:t>日内自费将属于承租方的可移动物品搬离，将租赁物（包括本合同1.3条约定的租赁物）</w:t>
      </w:r>
      <w:r>
        <w:rPr>
          <w:rFonts w:hint="eastAsia" w:ascii="宋体" w:hAnsi="宋体" w:cs="仿宋"/>
          <w:kern w:val="0"/>
          <w:sz w:val="28"/>
          <w:szCs w:val="28"/>
          <w:highlight w:val="none"/>
        </w:rPr>
        <w:t>无条件地、完好无损地交回出租方，不得有破坏、损毁租赁物结构、设施设备等行为，不得提出装修等任何补偿要求，且搬离时应符合如下条件：</w:t>
      </w:r>
    </w:p>
    <w:p>
      <w:pPr>
        <w:widowControl w:val="0"/>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14.1.1 承租方已付清一切应付款项，包括但不限于租金、物业管理费、公用事业费、租赁物占用费、各类违约金、损害赔偿金（如有）等；</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14.1.2 承租方以租赁物作为工商注册地的，承租方已完成注册地变更或注销手续，使租赁物可重新作为工商注册地供新租户使用；</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14.1.3 若承租方办理过有关租赁物的水、电、燃气、通讯、网络等的转户或开户手续的，承租方已根据出租方要求办理完毕相应的转户或销户手续；</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14.1.4 承租方已将该租赁物的所有钥匙交还出租方，并不得私留备份；</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14.1.5 承租方利用租赁物的相关经营事务已经全部解决；</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14.1.6出租方根据法律法规规定、合同约定要求承租方解决的其他事项，承租方已处理完毕。</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如因特殊原因，经承租方申请并经出租方同意后，承租方可适当延长【7】日搬离期限，但租金、物业管理费等费用仍按照本合同终止当年的标准交纳直至出租方同意延长的期限届满之日止，若期限届满后仍未搬离的，出租方有权按照本合同约定收取逾期占用费。</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bCs/>
          <w:kern w:val="0"/>
          <w:sz w:val="28"/>
          <w:szCs w:val="28"/>
          <w:highlight w:val="none"/>
        </w:rPr>
        <w:t>14.2 如承租方未按本合同约定的时间、条件将租赁物交还出租方的，视为承租方放弃相关物品的所有权，</w:t>
      </w:r>
      <w:r>
        <w:rPr>
          <w:rFonts w:hint="eastAsia" w:ascii="宋体" w:hAnsi="宋体" w:cs="仿宋"/>
          <w:kern w:val="0"/>
          <w:sz w:val="28"/>
          <w:szCs w:val="28"/>
          <w:highlight w:val="none"/>
        </w:rPr>
        <w:t>出租方有权</w:t>
      </w:r>
      <w:r>
        <w:rPr>
          <w:rFonts w:ascii="宋体" w:hAnsi="宋体" w:cs="仿宋"/>
          <w:kern w:val="0"/>
          <w:sz w:val="28"/>
          <w:szCs w:val="28"/>
          <w:highlight w:val="none"/>
        </w:rPr>
        <w:t>单独或一并</w:t>
      </w:r>
      <w:r>
        <w:rPr>
          <w:rFonts w:hint="eastAsia" w:ascii="宋体" w:hAnsi="宋体" w:cs="仿宋"/>
          <w:kern w:val="0"/>
          <w:sz w:val="28"/>
          <w:szCs w:val="28"/>
          <w:highlight w:val="none"/>
        </w:rPr>
        <w:t>采取下列措施：</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14.2.1 </w:t>
      </w:r>
      <w:r>
        <w:rPr>
          <w:rFonts w:ascii="宋体" w:hAnsi="宋体" w:cs="仿宋"/>
          <w:kern w:val="0"/>
          <w:sz w:val="28"/>
          <w:szCs w:val="28"/>
          <w:highlight w:val="none"/>
        </w:rPr>
        <w:t>全额</w:t>
      </w:r>
      <w:r>
        <w:rPr>
          <w:rFonts w:hint="eastAsia" w:ascii="宋体" w:hAnsi="宋体" w:cs="仿宋"/>
          <w:kern w:val="0"/>
          <w:sz w:val="28"/>
          <w:szCs w:val="28"/>
          <w:highlight w:val="none"/>
        </w:rPr>
        <w:t>扣收承租方缴纳的履约保证金；</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14.2.2 开启并更换租赁物门锁，采取停水、停电或其它措施收回租赁物；</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14.2.3 对承租方所留物品进行任何形式的处置，包括但不限于丢弃、变卖、采取公证提存或公证证据保全的方式保存相关物品，由此产生的损失及相应的法律后果由承租方承担，出租方自行或雇佣专门人员腾空租赁物、处理相关物品所支出的包括公证费在内的全部费用、后继</w:t>
      </w:r>
      <w:r>
        <w:rPr>
          <w:rFonts w:ascii="宋体" w:hAnsi="宋体" w:cs="仿宋"/>
          <w:kern w:val="0"/>
          <w:sz w:val="28"/>
          <w:szCs w:val="28"/>
          <w:highlight w:val="none"/>
        </w:rPr>
        <w:t>承租人因</w:t>
      </w:r>
      <w:r>
        <w:rPr>
          <w:rFonts w:hint="eastAsia" w:ascii="宋体" w:hAnsi="宋体" w:cs="仿宋"/>
          <w:kern w:val="0"/>
          <w:sz w:val="28"/>
          <w:szCs w:val="28"/>
          <w:highlight w:val="none"/>
        </w:rPr>
        <w:t>此</w:t>
      </w:r>
      <w:r>
        <w:rPr>
          <w:rFonts w:ascii="宋体" w:hAnsi="宋体" w:cs="仿宋"/>
          <w:kern w:val="0"/>
          <w:sz w:val="28"/>
          <w:szCs w:val="28"/>
          <w:highlight w:val="none"/>
        </w:rPr>
        <w:t>向</w:t>
      </w:r>
      <w:r>
        <w:rPr>
          <w:rFonts w:hint="eastAsia" w:ascii="宋体" w:hAnsi="宋体" w:cs="仿宋"/>
          <w:kern w:val="0"/>
          <w:sz w:val="28"/>
          <w:szCs w:val="28"/>
          <w:highlight w:val="none"/>
        </w:rPr>
        <w:t>出租方提出索赔而受到的损失概由承租方承担；</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14.2.4 </w:t>
      </w:r>
      <w:r>
        <w:rPr>
          <w:rFonts w:ascii="宋体" w:hAnsi="宋体" w:cs="仿宋"/>
          <w:kern w:val="0"/>
          <w:sz w:val="28"/>
          <w:szCs w:val="28"/>
          <w:highlight w:val="none"/>
        </w:rPr>
        <w:t>要求</w:t>
      </w:r>
      <w:r>
        <w:rPr>
          <w:rFonts w:hint="eastAsia" w:ascii="宋体" w:hAnsi="宋体" w:cs="仿宋"/>
          <w:kern w:val="0"/>
          <w:sz w:val="28"/>
          <w:szCs w:val="28"/>
          <w:highlight w:val="none"/>
        </w:rPr>
        <w:t>承租方按照本合同终止当年日租金标准的二倍按日向出租方支付逾期占用费直至承租方按照本合同约定的搬离条件将租赁物返还出租方之日止。</w:t>
      </w:r>
    </w:p>
    <w:p>
      <w:pPr>
        <w:widowControl/>
        <w:adjustRightInd w:val="0"/>
        <w:snapToGrid w:val="0"/>
        <w:spacing w:before="156" w:beforeLines="50" w:after="156" w:afterLines="50" w:line="560" w:lineRule="exact"/>
        <w:ind w:firstLine="560" w:firstLineChars="200"/>
        <w:rPr>
          <w:rFonts w:hint="eastAsia" w:ascii="宋体" w:hAnsi="宋体" w:cs="仿宋"/>
          <w:kern w:val="0"/>
          <w:sz w:val="28"/>
          <w:szCs w:val="28"/>
          <w:highlight w:val="none"/>
        </w:rPr>
      </w:pPr>
      <w:r>
        <w:rPr>
          <w:rFonts w:hint="eastAsia" w:ascii="宋体" w:hAnsi="宋体" w:cs="仿宋"/>
          <w:bCs/>
          <w:kern w:val="0"/>
          <w:sz w:val="28"/>
          <w:szCs w:val="28"/>
          <w:highlight w:val="none"/>
        </w:rPr>
        <w:t>14.3 无论任何原因导致本合同权利义务终止,在出租方收回或承租方交回租赁物时，</w:t>
      </w:r>
      <w:r>
        <w:rPr>
          <w:rFonts w:hint="eastAsia" w:ascii="宋体" w:hAnsi="宋体" w:cs="仿宋"/>
          <w:kern w:val="0"/>
          <w:sz w:val="28"/>
          <w:szCs w:val="28"/>
          <w:highlight w:val="none"/>
        </w:rPr>
        <w:t>承租方在不破坏出租方租赁物原貌与结构的前提下，承租方添置用于经营活动的、可以移动的、可以拆除的设备和设施归承租方所有；依附于租赁物的装修归出租方所有，承租方不得擅自进行拆除，否则出租方有权要求承租方予以赔偿。</w:t>
      </w:r>
    </w:p>
    <w:p>
      <w:pPr>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ascii="宋体" w:hAnsi="宋体" w:cs="仿宋"/>
          <w:bCs/>
          <w:kern w:val="0"/>
          <w:sz w:val="28"/>
          <w:szCs w:val="28"/>
          <w:highlight w:val="none"/>
        </w:rPr>
        <w:t>1</w:t>
      </w:r>
      <w:r>
        <w:rPr>
          <w:rFonts w:hint="eastAsia" w:ascii="宋体" w:hAnsi="宋体" w:cs="仿宋"/>
          <w:bCs/>
          <w:kern w:val="0"/>
          <w:sz w:val="28"/>
          <w:szCs w:val="28"/>
          <w:highlight w:val="none"/>
        </w:rPr>
        <w:t>4.</w:t>
      </w:r>
      <w:r>
        <w:rPr>
          <w:rFonts w:ascii="宋体" w:hAnsi="宋体" w:cs="仿宋"/>
          <w:bCs/>
          <w:kern w:val="0"/>
          <w:sz w:val="28"/>
          <w:szCs w:val="28"/>
          <w:highlight w:val="none"/>
        </w:rPr>
        <w:t>4</w:t>
      </w:r>
      <w:r>
        <w:rPr>
          <w:rFonts w:hint="eastAsia" w:ascii="宋体" w:hAnsi="宋体" w:cs="仿宋"/>
          <w:bCs/>
          <w:kern w:val="0"/>
          <w:sz w:val="28"/>
          <w:szCs w:val="28"/>
          <w:highlight w:val="none"/>
        </w:rPr>
        <w:t xml:space="preserve"> </w:t>
      </w:r>
      <w:r>
        <w:rPr>
          <w:rFonts w:ascii="宋体" w:hAnsi="宋体" w:cs="仿宋"/>
          <w:bCs/>
          <w:kern w:val="0"/>
          <w:sz w:val="28"/>
          <w:szCs w:val="28"/>
          <w:highlight w:val="none"/>
        </w:rPr>
        <w:t>无论因何种原因导致本合同</w:t>
      </w:r>
      <w:r>
        <w:rPr>
          <w:rFonts w:hint="eastAsia" w:ascii="宋体" w:hAnsi="宋体" w:cs="仿宋"/>
          <w:bCs/>
          <w:kern w:val="0"/>
          <w:sz w:val="28"/>
          <w:szCs w:val="28"/>
          <w:highlight w:val="none"/>
        </w:rPr>
        <w:t>权利义务</w:t>
      </w:r>
      <w:r>
        <w:rPr>
          <w:rFonts w:ascii="宋体" w:hAnsi="宋体" w:cs="仿宋"/>
          <w:bCs/>
          <w:kern w:val="0"/>
          <w:sz w:val="28"/>
          <w:szCs w:val="28"/>
          <w:highlight w:val="none"/>
        </w:rPr>
        <w:t>终止</w:t>
      </w:r>
      <w:r>
        <w:rPr>
          <w:rFonts w:hint="eastAsia" w:ascii="宋体" w:hAnsi="宋体" w:cs="仿宋"/>
          <w:bCs/>
          <w:kern w:val="0"/>
          <w:sz w:val="28"/>
          <w:szCs w:val="28"/>
          <w:highlight w:val="none"/>
        </w:rPr>
        <w:t>，</w:t>
      </w:r>
      <w:r>
        <w:rPr>
          <w:rFonts w:hint="eastAsia" w:ascii="宋体" w:hAnsi="宋体" w:cs="仿宋"/>
          <w:kern w:val="0"/>
          <w:sz w:val="28"/>
          <w:szCs w:val="28"/>
          <w:highlight w:val="none"/>
        </w:rPr>
        <w:t>承租方必须自行处理好</w:t>
      </w:r>
      <w:r>
        <w:rPr>
          <w:rFonts w:ascii="宋体" w:hAnsi="宋体" w:cs="仿宋"/>
          <w:kern w:val="0"/>
          <w:sz w:val="28"/>
          <w:szCs w:val="28"/>
          <w:highlight w:val="none"/>
        </w:rPr>
        <w:t>租赁</w:t>
      </w:r>
      <w:r>
        <w:rPr>
          <w:rFonts w:hint="eastAsia" w:ascii="宋体" w:hAnsi="宋体" w:cs="仿宋"/>
          <w:kern w:val="0"/>
          <w:sz w:val="28"/>
          <w:szCs w:val="28"/>
          <w:highlight w:val="none"/>
        </w:rPr>
        <w:t>期内的各种遗留问题</w:t>
      </w:r>
      <w:r>
        <w:rPr>
          <w:rFonts w:ascii="宋体" w:hAnsi="宋体" w:cs="仿宋"/>
          <w:kern w:val="0"/>
          <w:sz w:val="28"/>
          <w:szCs w:val="28"/>
          <w:highlight w:val="none"/>
        </w:rPr>
        <w:t>，</w:t>
      </w:r>
      <w:r>
        <w:rPr>
          <w:rFonts w:hint="eastAsia" w:ascii="宋体" w:hAnsi="宋体" w:cs="仿宋"/>
          <w:bCs/>
          <w:kern w:val="0"/>
          <w:sz w:val="28"/>
          <w:szCs w:val="28"/>
          <w:highlight w:val="none"/>
        </w:rPr>
        <w:t>承租方与其他第三方之间的债权债务关系与出租方无关，承租方应当妥善进行处理。若因承租方原因导致其债权人向出租方提出权利主张的，出租方有权向承租方追索并要求承租方承担由此造成的出租方全部损失。</w:t>
      </w:r>
    </w:p>
    <w:p>
      <w:pPr>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ascii="宋体" w:hAnsi="宋体" w:cs="仿宋"/>
          <w:kern w:val="0"/>
          <w:sz w:val="28"/>
          <w:szCs w:val="28"/>
          <w:highlight w:val="none"/>
        </w:rPr>
        <w:t>1</w:t>
      </w:r>
      <w:r>
        <w:rPr>
          <w:rFonts w:hint="eastAsia" w:ascii="宋体" w:hAnsi="宋体" w:cs="仿宋"/>
          <w:kern w:val="0"/>
          <w:sz w:val="28"/>
          <w:szCs w:val="28"/>
          <w:highlight w:val="none"/>
        </w:rPr>
        <w:t>4</w:t>
      </w:r>
      <w:r>
        <w:rPr>
          <w:rFonts w:ascii="宋体" w:hAnsi="宋体" w:cs="仿宋"/>
          <w:kern w:val="0"/>
          <w:sz w:val="28"/>
          <w:szCs w:val="28"/>
          <w:highlight w:val="none"/>
        </w:rPr>
        <w:t>.5</w:t>
      </w:r>
      <w:r>
        <w:rPr>
          <w:rFonts w:hint="eastAsia" w:ascii="宋体" w:hAnsi="宋体" w:cs="仿宋"/>
          <w:kern w:val="0"/>
          <w:sz w:val="28"/>
          <w:szCs w:val="28"/>
          <w:highlight w:val="none"/>
        </w:rPr>
        <w:t>承租方按本合同约定返还租赁物时，</w:t>
      </w:r>
      <w:r>
        <w:rPr>
          <w:rFonts w:hint="eastAsia" w:ascii="宋体" w:hAnsi="宋体" w:cs="仿宋"/>
          <w:bCs/>
          <w:kern w:val="0"/>
          <w:sz w:val="28"/>
          <w:szCs w:val="28"/>
          <w:highlight w:val="none"/>
        </w:rPr>
        <w:t>租赁物（包括本合同1.3约定的租赁物）应与交付给承租方时一样良好，自然磨损和自然损坏除外。租赁物</w:t>
      </w:r>
      <w:r>
        <w:rPr>
          <w:rFonts w:hint="eastAsia" w:ascii="宋体" w:hAnsi="宋体" w:cs="仿宋"/>
          <w:kern w:val="0"/>
          <w:sz w:val="28"/>
          <w:szCs w:val="28"/>
          <w:highlight w:val="none"/>
        </w:rPr>
        <w:t>须经出租方验收认可，并相互结清各自的费用，方可办理退租手续。</w:t>
      </w:r>
    </w:p>
    <w:p>
      <w:pPr>
        <w:adjustRightInd w:val="0"/>
        <w:snapToGrid w:val="0"/>
        <w:spacing w:before="156" w:beforeLines="50" w:after="156" w:afterLines="50" w:line="560" w:lineRule="exact"/>
        <w:ind w:firstLine="562" w:firstLineChars="200"/>
        <w:outlineLvl w:val="0"/>
        <w:rPr>
          <w:rFonts w:ascii="宋体" w:hAnsi="宋体" w:cs="仿宋"/>
          <w:b/>
          <w:sz w:val="28"/>
          <w:szCs w:val="28"/>
          <w:highlight w:val="none"/>
        </w:rPr>
      </w:pPr>
      <w:bookmarkStart w:id="72" w:name="_Toc16520"/>
      <w:bookmarkStart w:id="73" w:name="_Toc30732"/>
      <w:bookmarkStart w:id="74" w:name="_Toc8139"/>
      <w:bookmarkStart w:id="75" w:name="_Toc29592"/>
      <w:bookmarkStart w:id="76" w:name="_Toc29065"/>
      <w:r>
        <w:rPr>
          <w:rFonts w:hint="eastAsia" w:ascii="宋体" w:hAnsi="宋体" w:cs="仿宋"/>
          <w:b/>
          <w:sz w:val="28"/>
          <w:szCs w:val="28"/>
          <w:highlight w:val="none"/>
        </w:rPr>
        <w:t>第三部分 通用法律条款</w:t>
      </w:r>
      <w:bookmarkEnd w:id="72"/>
      <w:bookmarkEnd w:id="73"/>
      <w:bookmarkEnd w:id="74"/>
      <w:bookmarkEnd w:id="75"/>
      <w:bookmarkEnd w:id="76"/>
    </w:p>
    <w:p>
      <w:pPr>
        <w:adjustRightInd w:val="0"/>
        <w:snapToGrid w:val="0"/>
        <w:spacing w:before="156" w:beforeLines="50" w:after="156" w:afterLines="50" w:line="560" w:lineRule="exact"/>
        <w:ind w:firstLine="562" w:firstLineChars="200"/>
        <w:outlineLvl w:val="1"/>
        <w:rPr>
          <w:rFonts w:ascii="宋体" w:hAnsi="宋体" w:cs="仿宋"/>
          <w:b/>
          <w:sz w:val="28"/>
          <w:szCs w:val="28"/>
          <w:highlight w:val="none"/>
        </w:rPr>
      </w:pPr>
      <w:bookmarkStart w:id="77" w:name="_Toc24745"/>
      <w:bookmarkStart w:id="78" w:name="_Toc5052"/>
      <w:bookmarkStart w:id="79" w:name="_Toc17438"/>
      <w:bookmarkStart w:id="80" w:name="_Toc28975"/>
      <w:bookmarkStart w:id="81" w:name="_Toc30694"/>
      <w:r>
        <w:rPr>
          <w:rFonts w:ascii="宋体" w:hAnsi="宋体" w:cs="仿宋"/>
          <w:b/>
          <w:sz w:val="28"/>
          <w:szCs w:val="28"/>
          <w:highlight w:val="none"/>
        </w:rPr>
        <w:t>第十</w:t>
      </w:r>
      <w:r>
        <w:rPr>
          <w:rFonts w:hint="eastAsia" w:ascii="宋体" w:hAnsi="宋体" w:cs="仿宋"/>
          <w:b/>
          <w:sz w:val="28"/>
          <w:szCs w:val="28"/>
          <w:highlight w:val="none"/>
        </w:rPr>
        <w:t>五</w:t>
      </w:r>
      <w:r>
        <w:rPr>
          <w:rFonts w:ascii="宋体" w:hAnsi="宋体" w:cs="仿宋"/>
          <w:b/>
          <w:sz w:val="28"/>
          <w:szCs w:val="28"/>
          <w:highlight w:val="none"/>
        </w:rPr>
        <w:t>条 争议解决</w:t>
      </w:r>
      <w:bookmarkEnd w:id="77"/>
      <w:bookmarkEnd w:id="78"/>
      <w:bookmarkEnd w:id="79"/>
      <w:bookmarkEnd w:id="80"/>
      <w:bookmarkEnd w:id="81"/>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15.1 本合同的成立、有效性、解释、履行、签署、修订和终止以及争议的解决均应适用中华人民共和国法律。</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5</w:t>
      </w:r>
      <w:r>
        <w:rPr>
          <w:rFonts w:hint="eastAsia" w:ascii="宋体" w:hAnsi="宋体" w:cs="仿宋"/>
          <w:sz w:val="28"/>
          <w:szCs w:val="28"/>
          <w:highlight w:val="none"/>
        </w:rPr>
        <w:t>.2 如果任何争议或权利要求起因于本合同或与本合同有关或与本合同的解释、违约、终止或效力有关，都应由双方通过友好协商解决。协商应在一方向另一方送达关于协商的书面要求后立即开始。</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15.3 如果在一方提出协商要求后的10日内，双方通过协商不能解决争议，则各方同意按第（2）种方式处理纠纷。</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（1）将该争议提交至贵阳仲裁委员会进行仲裁。</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（2）将该争议提交租赁物所在地人民法院进行裁决。</w:t>
      </w:r>
    </w:p>
    <w:p>
      <w:pPr>
        <w:ind w:firstLine="560" w:firstLineChars="200"/>
        <w:rPr>
          <w:rFonts w:ascii="宋体" w:hAnsi="宋体" w:cs="仿宋"/>
          <w:sz w:val="28"/>
          <w:szCs w:val="28"/>
          <w:highlight w:val="none"/>
        </w:rPr>
      </w:pPr>
      <w:r>
        <w:rPr>
          <w:rFonts w:hint="eastAsia" w:ascii="宋体" w:hAnsi="宋体" w:cs="仿宋"/>
          <w:sz w:val="28"/>
          <w:szCs w:val="28"/>
          <w:highlight w:val="none"/>
        </w:rPr>
        <w:t>15.4 在裁决生效之前，除有争议的事项外，本合同应继续履行。</w:t>
      </w:r>
    </w:p>
    <w:p>
      <w:pPr>
        <w:ind w:firstLine="562" w:firstLineChars="200"/>
        <w:outlineLvl w:val="1"/>
        <w:rPr>
          <w:rFonts w:ascii="宋体" w:hAnsi="宋体" w:cs="仿宋"/>
          <w:b/>
          <w:bCs/>
          <w:sz w:val="28"/>
          <w:szCs w:val="28"/>
          <w:highlight w:val="none"/>
        </w:rPr>
      </w:pPr>
      <w:bookmarkStart w:id="82" w:name="_Toc8732"/>
      <w:bookmarkStart w:id="83" w:name="_Toc21004"/>
      <w:bookmarkStart w:id="84" w:name="_Toc24703"/>
      <w:bookmarkStart w:id="85" w:name="_Toc18215"/>
      <w:bookmarkStart w:id="86" w:name="_Toc16560"/>
      <w:r>
        <w:rPr>
          <w:rFonts w:hint="eastAsia" w:ascii="宋体" w:hAnsi="宋体" w:cs="仿宋"/>
          <w:b/>
          <w:bCs/>
          <w:sz w:val="28"/>
          <w:szCs w:val="28"/>
          <w:highlight w:val="none"/>
        </w:rPr>
        <w:t>第十六条 通知和送达</w:t>
      </w:r>
      <w:bookmarkEnd w:id="82"/>
      <w:bookmarkEnd w:id="83"/>
      <w:bookmarkEnd w:id="84"/>
      <w:bookmarkEnd w:id="85"/>
      <w:bookmarkEnd w:id="86"/>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 xml:space="preserve">.1 </w:t>
      </w:r>
      <w:r>
        <w:rPr>
          <w:rFonts w:hint="eastAsia" w:ascii="宋体" w:hAnsi="宋体" w:cs="仿宋"/>
          <w:sz w:val="28"/>
          <w:szCs w:val="28"/>
          <w:highlight w:val="none"/>
        </w:rPr>
        <w:t>双方一致确认，</w:t>
      </w:r>
      <w:r>
        <w:rPr>
          <w:rFonts w:ascii="宋体" w:hAnsi="宋体" w:cs="仿宋"/>
          <w:sz w:val="28"/>
          <w:szCs w:val="28"/>
          <w:highlight w:val="none"/>
        </w:rPr>
        <w:t>根据本合同需要发出的全部</w:t>
      </w:r>
      <w:r>
        <w:rPr>
          <w:rFonts w:hint="eastAsia" w:ascii="宋体" w:hAnsi="宋体" w:cs="仿宋"/>
          <w:sz w:val="28"/>
          <w:szCs w:val="28"/>
          <w:highlight w:val="none"/>
        </w:rPr>
        <w:t>书面</w:t>
      </w:r>
      <w:r>
        <w:rPr>
          <w:rFonts w:ascii="宋体" w:hAnsi="宋体" w:cs="仿宋"/>
          <w:sz w:val="28"/>
          <w:szCs w:val="28"/>
          <w:highlight w:val="none"/>
        </w:rPr>
        <w:t>通知</w:t>
      </w:r>
      <w:r>
        <w:rPr>
          <w:rFonts w:hint="eastAsia" w:ascii="宋体" w:hAnsi="宋体" w:cs="仿宋"/>
          <w:sz w:val="28"/>
          <w:szCs w:val="28"/>
          <w:highlight w:val="none"/>
        </w:rPr>
        <w:t>，包括但不限于</w:t>
      </w:r>
      <w:r>
        <w:rPr>
          <w:rFonts w:ascii="宋体" w:hAnsi="宋体" w:cs="仿宋"/>
          <w:sz w:val="28"/>
          <w:szCs w:val="28"/>
          <w:highlight w:val="none"/>
        </w:rPr>
        <w:t>争议发生</w:t>
      </w:r>
      <w:r>
        <w:rPr>
          <w:rFonts w:hint="eastAsia" w:ascii="宋体" w:hAnsi="宋体" w:cs="仿宋"/>
          <w:sz w:val="28"/>
          <w:szCs w:val="28"/>
          <w:highlight w:val="none"/>
        </w:rPr>
        <w:t>时，争议解决机关送达</w:t>
      </w:r>
      <w:r>
        <w:rPr>
          <w:rFonts w:ascii="宋体" w:hAnsi="宋体" w:cs="仿宋"/>
          <w:sz w:val="28"/>
          <w:szCs w:val="28"/>
          <w:highlight w:val="none"/>
        </w:rPr>
        <w:t>的全部法律文书（</w:t>
      </w:r>
      <w:r>
        <w:rPr>
          <w:rFonts w:hint="eastAsia" w:ascii="宋体" w:hAnsi="宋体" w:cs="仿宋"/>
          <w:sz w:val="28"/>
          <w:szCs w:val="28"/>
          <w:highlight w:val="none"/>
        </w:rPr>
        <w:t>一审、二审、执行、特别程序等全部诉讼活动及仲裁活动产生的</w:t>
      </w:r>
      <w:r>
        <w:rPr>
          <w:rFonts w:ascii="宋体" w:hAnsi="宋体" w:cs="仿宋"/>
          <w:sz w:val="28"/>
          <w:szCs w:val="28"/>
          <w:highlight w:val="none"/>
        </w:rPr>
        <w:t>）</w:t>
      </w:r>
      <w:r>
        <w:rPr>
          <w:rFonts w:hint="eastAsia" w:ascii="宋体" w:hAnsi="宋体" w:cs="仿宋"/>
          <w:sz w:val="28"/>
          <w:szCs w:val="28"/>
          <w:highlight w:val="none"/>
        </w:rPr>
        <w:t>，均按照本条约定的方式进行送达</w:t>
      </w:r>
      <w:r>
        <w:rPr>
          <w:rFonts w:ascii="宋体" w:hAnsi="宋体" w:cs="仿宋"/>
          <w:sz w:val="28"/>
          <w:szCs w:val="28"/>
          <w:highlight w:val="none"/>
        </w:rPr>
        <w:t>。</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.2 上述书面通知按</w:t>
      </w:r>
      <w:r>
        <w:rPr>
          <w:rFonts w:hint="eastAsia" w:ascii="宋体" w:hAnsi="宋体" w:cs="仿宋"/>
          <w:sz w:val="28"/>
          <w:szCs w:val="28"/>
          <w:highlight w:val="none"/>
        </w:rPr>
        <w:t>双方</w:t>
      </w:r>
      <w:r>
        <w:rPr>
          <w:rFonts w:ascii="宋体" w:hAnsi="宋体" w:cs="仿宋"/>
          <w:sz w:val="28"/>
          <w:szCs w:val="28"/>
          <w:highlight w:val="none"/>
        </w:rPr>
        <w:t>在本</w:t>
      </w:r>
      <w:r>
        <w:rPr>
          <w:rFonts w:hint="eastAsia" w:ascii="宋体" w:hAnsi="宋体" w:cs="仿宋"/>
          <w:sz w:val="28"/>
          <w:szCs w:val="28"/>
          <w:highlight w:val="none"/>
        </w:rPr>
        <w:t>合同首页</w:t>
      </w:r>
      <w:r>
        <w:rPr>
          <w:rFonts w:ascii="宋体" w:hAnsi="宋体" w:cs="仿宋"/>
          <w:sz w:val="28"/>
          <w:szCs w:val="28"/>
          <w:highlight w:val="none"/>
        </w:rPr>
        <w:t>所列的地址</w:t>
      </w:r>
      <w:r>
        <w:rPr>
          <w:rFonts w:hint="eastAsia" w:ascii="宋体" w:hAnsi="宋体" w:cs="仿宋"/>
          <w:sz w:val="28"/>
          <w:szCs w:val="28"/>
          <w:highlight w:val="none"/>
        </w:rPr>
        <w:t>向指定联系人</w:t>
      </w:r>
      <w:r>
        <w:rPr>
          <w:rFonts w:ascii="宋体" w:hAnsi="宋体" w:cs="仿宋"/>
          <w:sz w:val="28"/>
          <w:szCs w:val="28"/>
          <w:highlight w:val="none"/>
        </w:rPr>
        <w:t>发出，并按本合同第1</w:t>
      </w:r>
      <w:r>
        <w:rPr>
          <w:rFonts w:hint="eastAsia" w:ascii="宋体" w:hAnsi="宋体" w:cs="仿宋"/>
          <w:sz w:val="28"/>
          <w:szCs w:val="28"/>
          <w:highlight w:val="none"/>
        </w:rPr>
        <w:t>6</w:t>
      </w:r>
      <w:r>
        <w:rPr>
          <w:rFonts w:ascii="宋体" w:hAnsi="宋体" w:cs="仿宋"/>
          <w:sz w:val="28"/>
          <w:szCs w:val="28"/>
          <w:highlight w:val="none"/>
        </w:rPr>
        <w:t>.3条款规定时间视为已经送达。如任何一方的地址有变更时，须在变更前</w:t>
      </w:r>
      <w:r>
        <w:rPr>
          <w:rFonts w:hint="eastAsia" w:ascii="宋体" w:hAnsi="宋体" w:cs="仿宋"/>
          <w:sz w:val="28"/>
          <w:szCs w:val="28"/>
          <w:highlight w:val="none"/>
        </w:rPr>
        <w:t>10</w:t>
      </w:r>
      <w:r>
        <w:rPr>
          <w:rFonts w:ascii="宋体" w:hAnsi="宋体" w:cs="仿宋"/>
          <w:sz w:val="28"/>
          <w:szCs w:val="28"/>
          <w:highlight w:val="none"/>
        </w:rPr>
        <w:t>日以书面形式通知对方。因迟延通知而造成的损失，由过错方承担责任。</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.3 双方同意符合以下条件确认的时间通知视为正式送达的日期：</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.3.1 以专人递送的，</w:t>
      </w:r>
      <w:r>
        <w:rPr>
          <w:rFonts w:hint="eastAsia" w:ascii="宋体" w:hAnsi="宋体" w:cs="仿宋"/>
          <w:sz w:val="28"/>
          <w:szCs w:val="28"/>
          <w:highlight w:val="none"/>
        </w:rPr>
        <w:t>指定联系人</w:t>
      </w:r>
      <w:r>
        <w:rPr>
          <w:rFonts w:ascii="宋体" w:hAnsi="宋体" w:cs="仿宋"/>
          <w:sz w:val="28"/>
          <w:szCs w:val="28"/>
          <w:highlight w:val="none"/>
        </w:rPr>
        <w:t>签收之日视为送达；</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.3.2 以</w:t>
      </w:r>
      <w:r>
        <w:rPr>
          <w:rFonts w:hint="eastAsia" w:ascii="宋体" w:hAnsi="宋体" w:cs="仿宋"/>
          <w:sz w:val="28"/>
          <w:szCs w:val="28"/>
          <w:highlight w:val="none"/>
        </w:rPr>
        <w:t>邮件</w:t>
      </w:r>
      <w:r>
        <w:rPr>
          <w:rFonts w:ascii="宋体" w:hAnsi="宋体" w:cs="仿宋"/>
          <w:sz w:val="28"/>
          <w:szCs w:val="28"/>
          <w:highlight w:val="none"/>
        </w:rPr>
        <w:t>方式发出的，以发件方发送</w:t>
      </w:r>
      <w:r>
        <w:rPr>
          <w:rFonts w:hint="eastAsia" w:ascii="宋体" w:hAnsi="宋体" w:cs="仿宋"/>
          <w:sz w:val="28"/>
          <w:szCs w:val="28"/>
          <w:highlight w:val="none"/>
        </w:rPr>
        <w:t>至指定邮箱地址</w:t>
      </w:r>
      <w:r>
        <w:rPr>
          <w:rFonts w:ascii="宋体" w:hAnsi="宋体" w:cs="仿宋"/>
          <w:sz w:val="28"/>
          <w:szCs w:val="28"/>
          <w:highlight w:val="none"/>
        </w:rPr>
        <w:t>的发送时间视为送达；</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.3.3  以特快专递或挂号方式发出的，发往本市内的，发出后第3日视为送达。发往国内其他地区的，发出后第7日视为送达。发往港、澳、台地区的，发出后第15日视为送达。发往境外其他国家或地区的，发出后第15日视为送达。</w:t>
      </w:r>
    </w:p>
    <w:p>
      <w:pPr>
        <w:adjustRightInd w:val="0"/>
        <w:snapToGrid w:val="0"/>
        <w:spacing w:before="156" w:beforeLines="50" w:after="156" w:afterLines="50" w:line="560" w:lineRule="exact"/>
        <w:ind w:firstLine="553" w:firstLineChars="197"/>
        <w:rPr>
          <w:rFonts w:ascii="宋体" w:hAnsi="宋体" w:cs="仿宋"/>
          <w:b/>
          <w:sz w:val="28"/>
          <w:szCs w:val="28"/>
          <w:highlight w:val="none"/>
        </w:rPr>
      </w:pPr>
      <w:bookmarkStart w:id="87" w:name="_Toc18141"/>
      <w:bookmarkStart w:id="88" w:name="_Toc17836"/>
      <w:bookmarkStart w:id="89" w:name="_Toc964"/>
      <w:bookmarkStart w:id="90" w:name="_Toc13196"/>
      <w:bookmarkStart w:id="91" w:name="_Toc13207"/>
      <w:r>
        <w:rPr>
          <w:rFonts w:ascii="宋体" w:hAnsi="宋体" w:cs="仿宋"/>
          <w:b/>
          <w:sz w:val="28"/>
          <w:szCs w:val="28"/>
          <w:highlight w:val="none"/>
        </w:rPr>
        <w:t>第十</w:t>
      </w:r>
      <w:r>
        <w:rPr>
          <w:rFonts w:hint="eastAsia" w:ascii="宋体" w:hAnsi="宋体" w:cs="仿宋"/>
          <w:b/>
          <w:sz w:val="28"/>
          <w:szCs w:val="28"/>
          <w:highlight w:val="none"/>
        </w:rPr>
        <w:t>七</w:t>
      </w:r>
      <w:r>
        <w:rPr>
          <w:rFonts w:ascii="宋体" w:hAnsi="宋体" w:cs="仿宋"/>
          <w:b/>
          <w:sz w:val="28"/>
          <w:szCs w:val="28"/>
          <w:highlight w:val="none"/>
        </w:rPr>
        <w:t xml:space="preserve">条 </w:t>
      </w:r>
      <w:bookmarkEnd w:id="87"/>
      <w:bookmarkEnd w:id="88"/>
      <w:bookmarkEnd w:id="89"/>
      <w:bookmarkEnd w:id="90"/>
      <w:bookmarkEnd w:id="91"/>
      <w:r>
        <w:rPr>
          <w:rFonts w:hint="eastAsia" w:ascii="宋体" w:hAnsi="宋体" w:cs="仿宋"/>
          <w:b/>
          <w:bCs/>
          <w:sz w:val="28"/>
          <w:szCs w:val="28"/>
          <w:highlight w:val="none"/>
        </w:rPr>
        <w:t>廉洁反腐条款</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bookmarkStart w:id="92" w:name="_Toc6077"/>
      <w:r>
        <w:rPr>
          <w:rFonts w:hint="eastAsia" w:ascii="宋体" w:hAnsi="宋体" w:cs="仿宋"/>
          <w:sz w:val="28"/>
          <w:szCs w:val="28"/>
          <w:highlight w:val="none"/>
        </w:rPr>
        <w:t>1</w:t>
      </w:r>
      <w:r>
        <w:rPr>
          <w:rFonts w:hint="eastAsia" w:ascii="宋体" w:hAnsi="宋体" w:cs="仿宋"/>
          <w:sz w:val="28"/>
          <w:szCs w:val="28"/>
          <w:highlight w:val="none"/>
          <w:lang w:val="en-US" w:eastAsia="zh-CN"/>
        </w:rPr>
        <w:t>7</w:t>
      </w:r>
      <w:r>
        <w:rPr>
          <w:rFonts w:hint="eastAsia" w:ascii="宋体" w:hAnsi="宋体" w:cs="仿宋"/>
          <w:sz w:val="28"/>
          <w:szCs w:val="28"/>
          <w:highlight w:val="none"/>
        </w:rPr>
        <w:t xml:space="preserve">.1 双方应自觉遵从法律、法规及内控制度，积极推进反腐败体系建设，对业务人员开展合规、廉洁教育活动，使其建立良好的职业操守和从业行为。 </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1</w:t>
      </w:r>
      <w:r>
        <w:rPr>
          <w:rFonts w:hint="eastAsia" w:ascii="宋体" w:hAnsi="宋体" w:cs="仿宋"/>
          <w:sz w:val="28"/>
          <w:szCs w:val="28"/>
          <w:highlight w:val="none"/>
          <w:lang w:val="en-US" w:eastAsia="zh-CN"/>
        </w:rPr>
        <w:t>7</w:t>
      </w:r>
      <w:r>
        <w:rPr>
          <w:rFonts w:hint="eastAsia" w:ascii="宋体" w:hAnsi="宋体" w:cs="仿宋"/>
          <w:sz w:val="28"/>
          <w:szCs w:val="28"/>
          <w:highlight w:val="none"/>
        </w:rPr>
        <w:t>.2 双方人员在业务合作过程不得出现下列行为（包括不限于）：</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（1）商业贿赂：收受或向对方及对方人员主动索要各种形式的回扣、现金、实物、证券、礼券等有价物品，或接受并参与对方及对方人员提供的旅游、高档宴请及其他可能影响职务行为公正履行的活动；</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（2）行贿及其他：要求对方或对方人员配合或协助进行各种形式的行贿（包括但不限于提供回扣、现金、实物、证券、礼券等有价物品）、不当利益输送在内的各类违法活动；</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（3）利益冲突：一方人员未经该方批准，以本人或其亲属名义于对方或其关联单位处直接或变相参股、任职、兼职或获取其它利益；</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（4）串标围标：一方员工授意对方配合进行串标或围标等违规违法行为，或者串谋其他单位进行串标或围标等违规违法行为。</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（5）资金往来：一方人员或其亲属以任何理由向对方（含关联单位）或对方人员借贷资金。</w:t>
      </w:r>
      <w:r>
        <w:rPr>
          <w:rFonts w:hint="eastAsia" w:ascii="宋体" w:hAnsi="宋体" w:cs="仿宋"/>
          <w:sz w:val="28"/>
          <w:szCs w:val="28"/>
          <w:highlight w:val="none"/>
        </w:rPr>
        <w:tab/>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1</w:t>
      </w:r>
      <w:r>
        <w:rPr>
          <w:rFonts w:hint="eastAsia" w:ascii="宋体" w:hAnsi="宋体" w:cs="仿宋"/>
          <w:sz w:val="28"/>
          <w:szCs w:val="28"/>
          <w:highlight w:val="none"/>
          <w:lang w:val="en-US" w:eastAsia="zh-CN"/>
        </w:rPr>
        <w:t>7</w:t>
      </w:r>
      <w:r>
        <w:rPr>
          <w:rFonts w:hint="eastAsia" w:ascii="宋体" w:hAnsi="宋体" w:cs="仿宋"/>
          <w:sz w:val="28"/>
          <w:szCs w:val="28"/>
          <w:highlight w:val="none"/>
        </w:rPr>
        <w:t>.3 如</w:t>
      </w:r>
      <w:r>
        <w:rPr>
          <w:rFonts w:hint="eastAsia" w:ascii="宋体" w:hAnsi="宋体" w:cs="仿宋"/>
          <w:sz w:val="28"/>
          <w:szCs w:val="28"/>
          <w:highlight w:val="none"/>
          <w:lang w:val="en-US" w:eastAsia="zh-CN"/>
        </w:rPr>
        <w:t>承租方</w:t>
      </w:r>
      <w:r>
        <w:rPr>
          <w:rFonts w:hint="eastAsia" w:ascii="宋体" w:hAnsi="宋体" w:cs="仿宋"/>
          <w:sz w:val="28"/>
          <w:szCs w:val="28"/>
          <w:highlight w:val="none"/>
        </w:rPr>
        <w:t>或其人员（</w:t>
      </w:r>
      <w:r>
        <w:rPr>
          <w:rFonts w:hint="eastAsia" w:ascii="宋体" w:hAnsi="宋体" w:cs="仿宋"/>
          <w:sz w:val="28"/>
          <w:szCs w:val="28"/>
          <w:highlight w:val="none"/>
          <w:lang w:val="en-US" w:eastAsia="zh-CN"/>
        </w:rPr>
        <w:t>承租</w:t>
      </w:r>
      <w:r>
        <w:rPr>
          <w:rFonts w:hint="eastAsia" w:ascii="宋体" w:hAnsi="宋体" w:cs="仿宋"/>
          <w:sz w:val="28"/>
          <w:szCs w:val="28"/>
          <w:highlight w:val="none"/>
        </w:rPr>
        <w:t>方人员违约不视为个人行为，视为</w:t>
      </w:r>
      <w:r>
        <w:rPr>
          <w:rFonts w:hint="eastAsia" w:ascii="宋体" w:hAnsi="宋体" w:cs="仿宋"/>
          <w:sz w:val="28"/>
          <w:szCs w:val="28"/>
          <w:highlight w:val="none"/>
          <w:lang w:val="en-US" w:eastAsia="zh-CN"/>
        </w:rPr>
        <w:t>承租</w:t>
      </w:r>
      <w:r>
        <w:rPr>
          <w:rFonts w:hint="eastAsia" w:ascii="宋体" w:hAnsi="宋体" w:cs="仿宋"/>
          <w:sz w:val="28"/>
          <w:szCs w:val="28"/>
          <w:highlight w:val="none"/>
        </w:rPr>
        <w:t>方行为）违反第一条约定的，一经查实（包括但不限于被</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方、司法机关或第三人核实属实）</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方将追究</w:t>
      </w:r>
      <w:r>
        <w:rPr>
          <w:rFonts w:hint="eastAsia" w:ascii="宋体" w:hAnsi="宋体" w:cs="仿宋"/>
          <w:sz w:val="28"/>
          <w:szCs w:val="28"/>
          <w:highlight w:val="none"/>
          <w:lang w:val="en-US" w:eastAsia="zh-CN"/>
        </w:rPr>
        <w:t>承租</w:t>
      </w:r>
      <w:r>
        <w:rPr>
          <w:rFonts w:hint="eastAsia" w:ascii="宋体" w:hAnsi="宋体" w:cs="仿宋"/>
          <w:sz w:val="28"/>
          <w:szCs w:val="28"/>
          <w:highlight w:val="none"/>
        </w:rPr>
        <w:t>方违约责任，</w:t>
      </w:r>
      <w:r>
        <w:rPr>
          <w:rFonts w:hint="eastAsia" w:ascii="宋体" w:hAnsi="宋体" w:cs="仿宋"/>
          <w:sz w:val="28"/>
          <w:szCs w:val="28"/>
          <w:highlight w:val="none"/>
          <w:lang w:val="en-US" w:eastAsia="zh-CN"/>
        </w:rPr>
        <w:t>承租</w:t>
      </w:r>
      <w:r>
        <w:rPr>
          <w:rFonts w:hint="eastAsia" w:ascii="宋体" w:hAnsi="宋体" w:cs="仿宋"/>
          <w:sz w:val="28"/>
          <w:szCs w:val="28"/>
          <w:highlight w:val="none"/>
        </w:rPr>
        <w:t>方除赔偿因此给</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方造成的损失外，还应当向</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方支付损失金额2倍的惩罚性违约金；</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方将公开通报处理，并有权单方解除合同，取消与</w:t>
      </w:r>
      <w:r>
        <w:rPr>
          <w:rFonts w:hint="eastAsia" w:ascii="宋体" w:hAnsi="宋体" w:cs="仿宋"/>
          <w:sz w:val="28"/>
          <w:szCs w:val="28"/>
          <w:highlight w:val="none"/>
          <w:lang w:val="en-US" w:eastAsia="zh-CN"/>
        </w:rPr>
        <w:t>承租</w:t>
      </w:r>
      <w:r>
        <w:rPr>
          <w:rFonts w:hint="eastAsia" w:ascii="宋体" w:hAnsi="宋体" w:cs="仿宋"/>
          <w:sz w:val="28"/>
          <w:szCs w:val="28"/>
          <w:highlight w:val="none"/>
        </w:rPr>
        <w:t>方及其关联单位的合作。</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1</w:t>
      </w:r>
      <w:r>
        <w:rPr>
          <w:rFonts w:hint="eastAsia" w:ascii="宋体" w:hAnsi="宋体" w:cs="仿宋"/>
          <w:sz w:val="28"/>
          <w:szCs w:val="28"/>
          <w:highlight w:val="none"/>
          <w:lang w:val="en-US" w:eastAsia="zh-CN"/>
        </w:rPr>
        <w:t>7</w:t>
      </w:r>
      <w:r>
        <w:rPr>
          <w:rFonts w:hint="eastAsia" w:ascii="宋体" w:hAnsi="宋体" w:cs="仿宋"/>
          <w:sz w:val="28"/>
          <w:szCs w:val="28"/>
          <w:highlight w:val="none"/>
        </w:rPr>
        <w:t>.4 如</w:t>
      </w:r>
      <w:r>
        <w:rPr>
          <w:rFonts w:hint="eastAsia" w:ascii="宋体" w:hAnsi="宋体" w:cs="仿宋"/>
          <w:sz w:val="28"/>
          <w:szCs w:val="28"/>
          <w:highlight w:val="none"/>
          <w:lang w:val="en-US" w:eastAsia="zh-CN"/>
        </w:rPr>
        <w:t>承租</w:t>
      </w:r>
      <w:r>
        <w:rPr>
          <w:rFonts w:hint="eastAsia" w:ascii="宋体" w:hAnsi="宋体" w:cs="仿宋"/>
          <w:sz w:val="28"/>
          <w:szCs w:val="28"/>
          <w:highlight w:val="none"/>
        </w:rPr>
        <w:t>方拒不配合</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方进行廉洁监督及调查工作，或者存在隐瞒信息、提供虚假信息和伪证行为，</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方有权对原合同的履行采取暂停支付业务进度款、终止合作、追究经济损失、解除合同等措施，无需承担任何违约责任。</w:t>
      </w:r>
    </w:p>
    <w:p>
      <w:pPr>
        <w:adjustRightInd w:val="0"/>
        <w:snapToGrid w:val="0"/>
        <w:spacing w:before="156" w:beforeLines="50" w:after="156" w:afterLines="50" w:line="560" w:lineRule="exact"/>
        <w:ind w:firstLine="551" w:firstLineChars="197"/>
        <w:rPr>
          <w:rFonts w:hint="eastAsia" w:ascii="宋体" w:hAnsi="宋体" w:cs="仿宋"/>
          <w:bCs/>
          <w:sz w:val="28"/>
          <w:szCs w:val="28"/>
          <w:highlight w:val="none"/>
        </w:rPr>
      </w:pPr>
      <w:r>
        <w:rPr>
          <w:rFonts w:hint="eastAsia" w:ascii="宋体" w:hAnsi="宋体" w:cs="仿宋"/>
          <w:sz w:val="28"/>
          <w:szCs w:val="28"/>
          <w:highlight w:val="none"/>
        </w:rPr>
        <w:t>1</w:t>
      </w:r>
      <w:r>
        <w:rPr>
          <w:rFonts w:hint="eastAsia" w:ascii="宋体" w:hAnsi="宋体" w:cs="仿宋"/>
          <w:sz w:val="28"/>
          <w:szCs w:val="28"/>
          <w:highlight w:val="none"/>
          <w:lang w:val="en-US" w:eastAsia="zh-CN"/>
        </w:rPr>
        <w:t>7</w:t>
      </w:r>
      <w:r>
        <w:rPr>
          <w:rFonts w:hint="eastAsia" w:ascii="宋体" w:hAnsi="宋体" w:cs="仿宋"/>
          <w:sz w:val="28"/>
          <w:szCs w:val="28"/>
          <w:highlight w:val="none"/>
        </w:rPr>
        <w:t>.5 对于</w:t>
      </w:r>
      <w:r>
        <w:rPr>
          <w:rFonts w:hint="eastAsia" w:ascii="宋体" w:hAnsi="宋体" w:cs="仿宋"/>
          <w:sz w:val="28"/>
          <w:szCs w:val="28"/>
          <w:highlight w:val="none"/>
          <w:lang w:val="en-US" w:eastAsia="zh-CN"/>
        </w:rPr>
        <w:t>承租</w:t>
      </w:r>
      <w:r>
        <w:rPr>
          <w:rFonts w:hint="eastAsia" w:ascii="宋体" w:hAnsi="宋体" w:cs="仿宋"/>
          <w:sz w:val="28"/>
          <w:szCs w:val="28"/>
          <w:highlight w:val="none"/>
        </w:rPr>
        <w:t>方举报</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方人员违反本条的情况，</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方负有保密义务，并应及时组织调查，将最终调查结果反馈</w:t>
      </w:r>
      <w:r>
        <w:rPr>
          <w:rFonts w:hint="eastAsia" w:ascii="宋体" w:hAnsi="宋体" w:cs="仿宋"/>
          <w:sz w:val="28"/>
          <w:szCs w:val="28"/>
          <w:highlight w:val="none"/>
          <w:lang w:val="en-US" w:eastAsia="zh-CN"/>
        </w:rPr>
        <w:t>承租</w:t>
      </w:r>
      <w:r>
        <w:rPr>
          <w:rFonts w:hint="eastAsia" w:ascii="宋体" w:hAnsi="宋体" w:cs="仿宋"/>
          <w:sz w:val="28"/>
          <w:szCs w:val="28"/>
          <w:highlight w:val="none"/>
        </w:rPr>
        <w:t>方，并可依据</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方或</w:t>
      </w:r>
      <w:r>
        <w:rPr>
          <w:rFonts w:hint="eastAsia" w:ascii="宋体" w:hAnsi="宋体" w:cs="仿宋"/>
          <w:sz w:val="28"/>
          <w:szCs w:val="28"/>
          <w:highlight w:val="none"/>
          <w:lang w:val="en-US" w:eastAsia="zh-CN"/>
        </w:rPr>
        <w:t>出租</w:t>
      </w:r>
      <w:r>
        <w:rPr>
          <w:rFonts w:hint="eastAsia" w:ascii="宋体" w:hAnsi="宋体" w:cs="仿宋"/>
          <w:sz w:val="28"/>
          <w:szCs w:val="28"/>
          <w:highlight w:val="none"/>
        </w:rPr>
        <w:t>方所在集团举报奖励政策给予</w:t>
      </w:r>
      <w:r>
        <w:rPr>
          <w:rFonts w:hint="eastAsia" w:ascii="宋体" w:hAnsi="宋体" w:cs="仿宋"/>
          <w:sz w:val="28"/>
          <w:szCs w:val="28"/>
          <w:highlight w:val="none"/>
          <w:lang w:val="en-US" w:eastAsia="zh-CN"/>
        </w:rPr>
        <w:t>承租</w:t>
      </w:r>
      <w:r>
        <w:rPr>
          <w:rFonts w:hint="eastAsia" w:ascii="宋体" w:hAnsi="宋体" w:cs="仿宋"/>
          <w:sz w:val="28"/>
          <w:szCs w:val="28"/>
          <w:highlight w:val="none"/>
        </w:rPr>
        <w:t>方适当奖励。</w:t>
      </w:r>
      <w:r>
        <w:rPr>
          <w:rFonts w:hint="eastAsia" w:ascii="宋体" w:hAnsi="宋体" w:cs="仿宋"/>
          <w:bCs/>
          <w:sz w:val="28"/>
          <w:szCs w:val="28"/>
          <w:highlight w:val="none"/>
        </w:rPr>
        <w:t>出租方受理举报的常设部门及联系方式为：</w:t>
      </w:r>
    </w:p>
    <w:p>
      <w:pPr>
        <w:adjustRightInd w:val="0"/>
        <w:snapToGrid w:val="0"/>
        <w:spacing w:before="156" w:beforeLines="50" w:after="156" w:afterLines="50" w:line="560" w:lineRule="exact"/>
        <w:ind w:firstLine="551" w:firstLineChars="197"/>
        <w:rPr>
          <w:rFonts w:hint="eastAsia" w:ascii="宋体" w:hAnsi="宋体" w:eastAsia="宋体" w:cs="仿宋"/>
          <w:bCs/>
          <w:color w:val="000000"/>
          <w:sz w:val="28"/>
          <w:szCs w:val="28"/>
          <w:highlight w:val="none"/>
          <w:u w:val="single"/>
          <w:lang w:eastAsia="zh-CN"/>
        </w:rPr>
      </w:pPr>
      <w:r>
        <w:rPr>
          <w:rFonts w:hint="eastAsia" w:ascii="宋体" w:hAnsi="宋体" w:cs="仿宋"/>
          <w:bCs/>
          <w:sz w:val="28"/>
          <w:szCs w:val="28"/>
          <w:highlight w:val="none"/>
        </w:rPr>
        <w:t>举报受理部门：</w:t>
      </w:r>
      <w:r>
        <w:rPr>
          <w:rFonts w:hint="eastAsia" w:ascii="宋体" w:hAnsi="宋体" w:cs="仿宋"/>
          <w:bCs/>
          <w:color w:val="000000"/>
          <w:sz w:val="28"/>
          <w:szCs w:val="28"/>
          <w:highlight w:val="none"/>
          <w:u w:val="single"/>
          <w:lang w:val="en-US" w:eastAsia="zh-CN"/>
        </w:rPr>
        <w:t>贵州省国有资本运营有限责任公司党委监督室</w:t>
      </w:r>
    </w:p>
    <w:p>
      <w:pPr>
        <w:adjustRightInd w:val="0"/>
        <w:snapToGrid w:val="0"/>
        <w:spacing w:before="156" w:beforeLines="50" w:after="156" w:afterLines="50" w:line="560" w:lineRule="exact"/>
        <w:ind w:firstLine="551" w:firstLineChars="197"/>
        <w:rPr>
          <w:rFonts w:ascii="宋体" w:hAnsi="宋体" w:cs="仿宋"/>
          <w:bCs/>
          <w:sz w:val="28"/>
          <w:szCs w:val="28"/>
          <w:highlight w:val="none"/>
          <w:u w:val="single"/>
        </w:rPr>
      </w:pPr>
      <w:r>
        <w:rPr>
          <w:rFonts w:hint="eastAsia" w:ascii="宋体" w:hAnsi="宋体" w:cs="仿宋"/>
          <w:bCs/>
          <w:sz w:val="28"/>
          <w:szCs w:val="28"/>
          <w:highlight w:val="none"/>
        </w:rPr>
        <w:t>举报电话：</w:t>
      </w:r>
      <w:r>
        <w:rPr>
          <w:rFonts w:hint="eastAsia" w:ascii="宋体" w:hAnsi="宋体" w:cs="仿宋"/>
          <w:bCs/>
          <w:sz w:val="28"/>
          <w:szCs w:val="28"/>
          <w:highlight w:val="none"/>
          <w:u w:val="single"/>
        </w:rPr>
        <w:t xml:space="preserve">  085186831555    </w:t>
      </w:r>
      <w:r>
        <w:rPr>
          <w:rFonts w:hint="eastAsia" w:ascii="宋体" w:hAnsi="宋体" w:cs="仿宋"/>
          <w:bCs/>
          <w:sz w:val="28"/>
          <w:szCs w:val="28"/>
          <w:highlight w:val="none"/>
          <w:u w:val="single"/>
          <w:lang w:val="en-US" w:eastAsia="zh-CN"/>
        </w:rPr>
        <w:t xml:space="preserve">   </w:t>
      </w:r>
      <w:r>
        <w:rPr>
          <w:rFonts w:hint="eastAsia" w:ascii="宋体" w:hAnsi="宋体" w:cs="仿宋"/>
          <w:bCs/>
          <w:sz w:val="28"/>
          <w:szCs w:val="28"/>
          <w:highlight w:val="none"/>
          <w:u w:val="single"/>
        </w:rPr>
        <w:t xml:space="preserve">   </w:t>
      </w:r>
    </w:p>
    <w:p>
      <w:pPr>
        <w:adjustRightInd w:val="0"/>
        <w:snapToGrid w:val="0"/>
        <w:spacing w:before="156" w:beforeLines="50" w:after="156" w:afterLines="50" w:line="560" w:lineRule="exact"/>
        <w:ind w:firstLine="551" w:firstLineChars="197"/>
        <w:rPr>
          <w:rFonts w:ascii="宋体" w:hAnsi="宋体" w:cs="仿宋"/>
          <w:bCs/>
          <w:sz w:val="28"/>
          <w:szCs w:val="28"/>
          <w:highlight w:val="none"/>
          <w:u w:val="single"/>
        </w:rPr>
      </w:pPr>
      <w:r>
        <w:rPr>
          <w:rFonts w:hint="eastAsia" w:ascii="宋体" w:hAnsi="宋体" w:cs="仿宋"/>
          <w:bCs/>
          <w:sz w:val="28"/>
          <w:szCs w:val="28"/>
          <w:highlight w:val="none"/>
        </w:rPr>
        <w:t>举报邮箱：</w:t>
      </w:r>
      <w:r>
        <w:rPr>
          <w:rFonts w:hint="eastAsia" w:ascii="宋体" w:hAnsi="宋体" w:cs="仿宋"/>
          <w:bCs/>
          <w:sz w:val="28"/>
          <w:szCs w:val="28"/>
          <w:highlight w:val="none"/>
          <w:u w:val="single"/>
        </w:rPr>
        <w:t xml:space="preserve">   gzz</w:t>
      </w:r>
      <w:r>
        <w:rPr>
          <w:rFonts w:hint="eastAsia" w:ascii="宋体" w:hAnsi="宋体" w:cs="仿宋"/>
          <w:bCs/>
          <w:sz w:val="28"/>
          <w:szCs w:val="28"/>
          <w:highlight w:val="none"/>
          <w:u w:val="single"/>
          <w:lang w:val="en-US" w:eastAsia="zh-CN"/>
        </w:rPr>
        <w:t>bj</w:t>
      </w:r>
      <w:r>
        <w:rPr>
          <w:rFonts w:hint="eastAsia" w:ascii="宋体" w:hAnsi="宋体" w:cs="仿宋"/>
          <w:bCs/>
          <w:sz w:val="28"/>
          <w:szCs w:val="28"/>
          <w:highlight w:val="none"/>
          <w:u w:val="single"/>
        </w:rPr>
        <w:t xml:space="preserve">ds@126.com      </w:t>
      </w:r>
    </w:p>
    <w:p>
      <w:pPr>
        <w:adjustRightInd w:val="0"/>
        <w:snapToGrid w:val="0"/>
        <w:spacing w:before="156" w:beforeLines="50" w:after="156" w:afterLines="50" w:line="560" w:lineRule="exact"/>
        <w:ind w:firstLine="553" w:firstLineChars="197"/>
        <w:outlineLvl w:val="1"/>
        <w:rPr>
          <w:rFonts w:ascii="宋体" w:hAnsi="宋体" w:cs="仿宋"/>
          <w:b/>
          <w:sz w:val="28"/>
          <w:szCs w:val="28"/>
          <w:highlight w:val="none"/>
        </w:rPr>
      </w:pPr>
      <w:bookmarkStart w:id="93" w:name="_Toc11113"/>
      <w:bookmarkStart w:id="94" w:name="_Toc21526"/>
      <w:bookmarkStart w:id="95" w:name="_Toc17134"/>
      <w:bookmarkStart w:id="96" w:name="_Toc9719"/>
      <w:r>
        <w:rPr>
          <w:rFonts w:ascii="宋体" w:hAnsi="宋体" w:cs="仿宋"/>
          <w:b/>
          <w:sz w:val="28"/>
          <w:szCs w:val="28"/>
          <w:highlight w:val="none"/>
        </w:rPr>
        <w:t>第十</w:t>
      </w:r>
      <w:r>
        <w:rPr>
          <w:rFonts w:hint="eastAsia" w:ascii="宋体" w:hAnsi="宋体" w:cs="仿宋"/>
          <w:b/>
          <w:sz w:val="28"/>
          <w:szCs w:val="28"/>
          <w:highlight w:val="none"/>
        </w:rPr>
        <w:t>八</w:t>
      </w:r>
      <w:r>
        <w:rPr>
          <w:rFonts w:ascii="宋体" w:hAnsi="宋体" w:cs="仿宋"/>
          <w:b/>
          <w:sz w:val="28"/>
          <w:szCs w:val="28"/>
          <w:highlight w:val="none"/>
        </w:rPr>
        <w:t>条 保密条款</w:t>
      </w:r>
      <w:bookmarkEnd w:id="92"/>
      <w:bookmarkEnd w:id="93"/>
      <w:bookmarkEnd w:id="94"/>
      <w:bookmarkEnd w:id="95"/>
      <w:bookmarkEnd w:id="96"/>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.1 承租方相关人员必须对服务中知悉的出租方商业秘密保密，维护出租方的合法权益。</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.2 双方合作期间，未经出租方同意，承租方不得擅自保存与出租方商业秘密和其他秘密有关的任何物品、资料，也不得私自进行复制、交流或者转移。</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.3 双方合作期间，除了因为合作需要之外，未经出租方同意，承租方不得以泄露、告知、公布、发布、出版、传授、转让或者其他任何方式使任何第三方（包括按照保密制度的规定不得知悉该项秘密的接受方的其他职员）知悉本合同规定的出租方的商业秘密和其他秘密，也不得在合作过程中不正当使用或者在合作过程之外使用或许可、帮助他人使用本合同规定的出租方的商业秘密和其他秘密。</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.4 双方合作结束后，无论因为任何原因导致合作结束的，承租方仍应按照本合同的规定对其在合作期间接触、知悉的本合同规定的出租方的商业秘密和其他秘密承担保密义务，该保密义务永久持续有效，直至上述商业秘密和其他秘密由出租方公开或者实际上已经公开时止。</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.5 如承租方违反上述保密义务，出租方有权要求承租方赔偿因此给出租方造成的全部损失</w:t>
      </w:r>
      <w:r>
        <w:rPr>
          <w:rFonts w:hint="eastAsia" w:ascii="宋体" w:hAnsi="宋体" w:cs="仿宋"/>
          <w:sz w:val="28"/>
          <w:szCs w:val="28"/>
          <w:highlight w:val="none"/>
          <w:lang w:val="en-US" w:eastAsia="zh-CN"/>
        </w:rPr>
        <w:t>并要求承租方承担【500000】元的违约金</w:t>
      </w:r>
      <w:r>
        <w:rPr>
          <w:rFonts w:hint="eastAsia" w:ascii="宋体" w:hAnsi="宋体" w:cs="仿宋"/>
          <w:sz w:val="28"/>
          <w:szCs w:val="28"/>
          <w:highlight w:val="none"/>
        </w:rPr>
        <w:t>。</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hint="eastAsia" w:ascii="宋体" w:hAnsi="宋体" w:cs="仿宋"/>
          <w:sz w:val="28"/>
          <w:szCs w:val="28"/>
          <w:highlight w:val="none"/>
          <w:lang w:val="en-US" w:eastAsia="zh-CN"/>
        </w:rPr>
        <w:t xml:space="preserve">18.6 </w:t>
      </w:r>
      <w:r>
        <w:rPr>
          <w:rFonts w:hint="eastAsia" w:ascii="宋体" w:hAnsi="宋体" w:cs="仿宋"/>
          <w:sz w:val="28"/>
          <w:szCs w:val="28"/>
          <w:highlight w:val="none"/>
        </w:rPr>
        <w:t>本条约定的保密条款具有独立性，不因本合同的无效、撤销、终止或解除而失效。</w:t>
      </w:r>
    </w:p>
    <w:p>
      <w:pPr>
        <w:adjustRightInd w:val="0"/>
        <w:snapToGrid w:val="0"/>
        <w:spacing w:before="156" w:beforeLines="50" w:after="156" w:afterLines="50" w:line="560" w:lineRule="exact"/>
        <w:ind w:left="414" w:leftChars="197" w:firstLine="140" w:firstLineChars="50"/>
        <w:outlineLvl w:val="1"/>
        <w:rPr>
          <w:rFonts w:ascii="宋体" w:hAnsi="宋体" w:cs="仿宋"/>
          <w:b/>
          <w:sz w:val="28"/>
          <w:szCs w:val="28"/>
          <w:highlight w:val="none"/>
        </w:rPr>
      </w:pPr>
      <w:bookmarkStart w:id="97" w:name="_Toc5210"/>
      <w:bookmarkStart w:id="98" w:name="_Toc21185"/>
      <w:bookmarkStart w:id="99" w:name="_Toc29098"/>
      <w:bookmarkStart w:id="100" w:name="_Toc1211"/>
      <w:bookmarkStart w:id="101" w:name="_Toc1717"/>
      <w:r>
        <w:rPr>
          <w:rFonts w:ascii="宋体" w:hAnsi="宋体" w:cs="仿宋"/>
          <w:b/>
          <w:sz w:val="28"/>
          <w:szCs w:val="28"/>
          <w:highlight w:val="none"/>
        </w:rPr>
        <w:t>第十</w:t>
      </w:r>
      <w:r>
        <w:rPr>
          <w:rFonts w:hint="eastAsia" w:ascii="宋体" w:hAnsi="宋体" w:cs="仿宋"/>
          <w:b/>
          <w:sz w:val="28"/>
          <w:szCs w:val="28"/>
          <w:highlight w:val="none"/>
        </w:rPr>
        <w:t>九</w:t>
      </w:r>
      <w:r>
        <w:rPr>
          <w:rFonts w:ascii="宋体" w:hAnsi="宋体" w:cs="仿宋"/>
          <w:b/>
          <w:sz w:val="28"/>
          <w:szCs w:val="28"/>
          <w:highlight w:val="none"/>
        </w:rPr>
        <w:t>条 附则</w:t>
      </w:r>
      <w:bookmarkEnd w:id="97"/>
      <w:bookmarkEnd w:id="98"/>
      <w:bookmarkEnd w:id="99"/>
      <w:bookmarkEnd w:id="100"/>
      <w:bookmarkEnd w:id="101"/>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ascii="宋体" w:hAnsi="宋体" w:cs="仿宋"/>
          <w:sz w:val="28"/>
          <w:szCs w:val="28"/>
          <w:highlight w:val="none"/>
        </w:rPr>
        <w:t>19.1</w:t>
      </w:r>
      <w:r>
        <w:rPr>
          <w:rFonts w:hint="eastAsia" w:ascii="宋体" w:hAnsi="宋体" w:cs="仿宋"/>
          <w:sz w:val="28"/>
          <w:szCs w:val="28"/>
          <w:highlight w:val="none"/>
        </w:rPr>
        <w:t>对本合同的任何补充、修改需经双方同意，并以书面形式约定。对本合同的任何补充、修改及相关附件应该视为本合同的一部分。除非另有约定，否则应与本合同具有同等法律效力。修改、补充后的合同与本合同及其附件不一致的，以修改、补充后的内容为准。</w:t>
      </w:r>
    </w:p>
    <w:p>
      <w:pPr>
        <w:adjustRightInd w:val="0"/>
        <w:snapToGrid w:val="0"/>
        <w:spacing w:before="156" w:beforeLines="50" w:after="156" w:afterLines="50" w:line="560" w:lineRule="exact"/>
        <w:ind w:firstLine="551" w:firstLineChars="197"/>
        <w:rPr>
          <w:rFonts w:hint="eastAsia" w:ascii="宋体" w:hAnsi="宋体" w:cs="仿宋"/>
          <w:sz w:val="28"/>
          <w:szCs w:val="28"/>
          <w:highlight w:val="none"/>
        </w:rPr>
      </w:pPr>
      <w:r>
        <w:rPr>
          <w:rFonts w:ascii="宋体" w:hAnsi="宋体" w:cs="仿宋"/>
          <w:sz w:val="28"/>
          <w:szCs w:val="28"/>
          <w:highlight w:val="none"/>
        </w:rPr>
        <w:t>19.2</w:t>
      </w:r>
      <w:r>
        <w:rPr>
          <w:rFonts w:hint="eastAsia" w:ascii="宋体"/>
          <w:sz w:val="28"/>
          <w:szCs w:val="28"/>
          <w:highlight w:val="none"/>
        </w:rPr>
        <w:t>本合同一式四份，出租方执三份，承租方执一份，经出租方加盖公章</w:t>
      </w:r>
      <w:r>
        <w:rPr>
          <w:rFonts w:hint="eastAsia" w:ascii="宋体"/>
          <w:sz w:val="28"/>
          <w:szCs w:val="28"/>
          <w:highlight w:val="none"/>
          <w:lang w:val="en-US" w:eastAsia="zh-CN"/>
        </w:rPr>
        <w:t>/合同专用章，</w:t>
      </w:r>
      <w:r>
        <w:rPr>
          <w:rFonts w:hint="eastAsia" w:ascii="宋体"/>
          <w:sz w:val="28"/>
          <w:szCs w:val="28"/>
          <w:highlight w:val="none"/>
        </w:rPr>
        <w:t>承租方法定代表人或授权代表人签字（章）并加盖公章/自然人承租方签字捺印后生效，具有同等法律效力。</w:t>
      </w:r>
      <w:r>
        <w:rPr>
          <w:rFonts w:hint="eastAsia" w:ascii="宋体" w:hAnsi="宋体" w:cs="仿宋"/>
          <w:sz w:val="28"/>
          <w:szCs w:val="28"/>
          <w:highlight w:val="none"/>
        </w:rPr>
        <w:t>双方</w:t>
      </w:r>
      <w:r>
        <w:rPr>
          <w:rFonts w:ascii="宋体" w:hAnsi="宋体" w:cs="仿宋"/>
          <w:sz w:val="28"/>
          <w:szCs w:val="28"/>
          <w:highlight w:val="none"/>
        </w:rPr>
        <w:t>签</w:t>
      </w:r>
      <w:r>
        <w:rPr>
          <w:rFonts w:hint="eastAsia" w:ascii="宋体" w:hAnsi="宋体" w:cs="仿宋"/>
          <w:sz w:val="28"/>
          <w:szCs w:val="28"/>
          <w:highlight w:val="none"/>
        </w:rPr>
        <w:t>章日期不一致的，以在后</w:t>
      </w:r>
      <w:r>
        <w:rPr>
          <w:rFonts w:ascii="宋体" w:hAnsi="宋体" w:cs="仿宋"/>
          <w:sz w:val="28"/>
          <w:szCs w:val="28"/>
          <w:highlight w:val="none"/>
        </w:rPr>
        <w:t>签</w:t>
      </w:r>
      <w:r>
        <w:rPr>
          <w:rFonts w:hint="eastAsia" w:ascii="宋体" w:hAnsi="宋体" w:cs="仿宋"/>
          <w:sz w:val="28"/>
          <w:szCs w:val="28"/>
          <w:highlight w:val="none"/>
        </w:rPr>
        <w:t>章的日期为合同生效日。</w:t>
      </w:r>
    </w:p>
    <w:p>
      <w:pPr>
        <w:adjustRightInd w:val="0"/>
        <w:snapToGrid w:val="0"/>
        <w:spacing w:before="156" w:beforeLines="50" w:after="156" w:afterLines="50" w:line="560" w:lineRule="exact"/>
        <w:ind w:left="414" w:leftChars="197" w:firstLine="140" w:firstLineChars="50"/>
        <w:outlineLvl w:val="1"/>
        <w:rPr>
          <w:rFonts w:hint="eastAsia" w:ascii="宋体"/>
          <w:sz w:val="28"/>
          <w:szCs w:val="28"/>
          <w:highlight w:val="none"/>
        </w:rPr>
      </w:pPr>
      <w:bookmarkStart w:id="102" w:name="_Toc24852"/>
      <w:r>
        <w:rPr>
          <w:rFonts w:hint="eastAsia" w:ascii="宋体" w:hAnsi="宋体" w:cs="仿宋"/>
          <w:b/>
          <w:sz w:val="28"/>
          <w:szCs w:val="28"/>
          <w:highlight w:val="none"/>
        </w:rPr>
        <w:t>第二十条 特别提示</w:t>
      </w:r>
      <w:bookmarkEnd w:id="102"/>
    </w:p>
    <w:p>
      <w:pPr>
        <w:pStyle w:val="6"/>
        <w:spacing w:line="560" w:lineRule="exact"/>
        <w:rPr>
          <w:rFonts w:ascii="宋体"/>
          <w:b/>
          <w:bCs/>
          <w:sz w:val="28"/>
          <w:szCs w:val="28"/>
          <w:highlight w:val="none"/>
        </w:rPr>
      </w:pPr>
      <w:r>
        <w:rPr>
          <w:rFonts w:hint="eastAsia" w:ascii="宋体"/>
          <w:b/>
          <w:bCs/>
          <w:sz w:val="28"/>
          <w:szCs w:val="28"/>
          <w:highlight w:val="none"/>
        </w:rPr>
        <w:t xml:space="preserve">    本协议文本由第一部分、第二部分和第三部分共同构成。在签订本协议之时，双方应认真阅读、正确理解合同条款，须确信在已明确所有条款及相关法律专业术语含义，对本协议约定已无任何疑义、异议后签署本协议。双方承诺签约即视为对本协议各项条款作了全面、准确的理解，且双方对本协议条款的含义认识一致，并同意本协议所有条款内容。</w:t>
      </w:r>
    </w:p>
    <w:p>
      <w:pPr>
        <w:ind w:firstLine="560" w:firstLineChars="200"/>
        <w:rPr>
          <w:rFonts w:ascii="宋体" w:hAnsi="宋体" w:cs="仿宋"/>
          <w:color w:val="000000"/>
          <w:sz w:val="28"/>
          <w:szCs w:val="28"/>
          <w:highlight w:val="none"/>
        </w:rPr>
      </w:pPr>
      <w:r>
        <w:rPr>
          <w:rFonts w:ascii="宋体" w:hAnsi="宋体" w:cs="仿宋"/>
          <w:color w:val="000000"/>
          <w:sz w:val="28"/>
          <w:szCs w:val="28"/>
          <w:highlight w:val="none"/>
        </w:rPr>
        <w:t>附件：【</w:t>
      </w:r>
      <w:r>
        <w:rPr>
          <w:rFonts w:hint="eastAsia" w:ascii="宋体" w:hAnsi="宋体" w:cs="仿宋"/>
          <w:color w:val="000000"/>
          <w:sz w:val="28"/>
          <w:szCs w:val="28"/>
          <w:highlight w:val="none"/>
          <w:lang w:val="en-US" w:eastAsia="zh-CN"/>
        </w:rPr>
        <w:t>安全生产责任书</w:t>
      </w:r>
      <w:r>
        <w:rPr>
          <w:rFonts w:ascii="宋体" w:hAnsi="宋体" w:cs="仿宋"/>
          <w:color w:val="000000"/>
          <w:sz w:val="28"/>
          <w:szCs w:val="28"/>
          <w:highlight w:val="none"/>
        </w:rPr>
        <w:t>】</w:t>
      </w:r>
    </w:p>
    <w:p>
      <w:pPr>
        <w:pStyle w:val="7"/>
        <w:ind w:firstLine="560" w:firstLineChars="200"/>
        <w:rPr>
          <w:rFonts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以下</w:t>
      </w:r>
      <w:r>
        <w:rPr>
          <w:rFonts w:hint="eastAsia" w:ascii="宋体" w:hAnsi="宋体"/>
          <w:sz w:val="28"/>
          <w:szCs w:val="28"/>
          <w:highlight w:val="none"/>
        </w:rPr>
        <w:t>无正文，为【</w:t>
      </w:r>
      <w:r>
        <w:rPr>
          <w:rFonts w:hint="eastAsia" w:ascii="宋体" w:hAnsi="宋体"/>
          <w:sz w:val="28"/>
          <w:szCs w:val="28"/>
          <w:highlight w:val="none"/>
          <w:lang w:val="en-US" w:eastAsia="zh-CN"/>
        </w:rPr>
        <w:t>租赁合同</w:t>
      </w:r>
      <w:r>
        <w:rPr>
          <w:rFonts w:hint="eastAsia" w:ascii="宋体" w:hAnsi="宋体"/>
          <w:sz w:val="28"/>
          <w:szCs w:val="28"/>
          <w:highlight w:val="none"/>
        </w:rPr>
        <w:t>】的签章页）</w:t>
      </w:r>
    </w:p>
    <w:p>
      <w:pPr>
        <w:pStyle w:val="7"/>
        <w:rPr>
          <w:rFonts w:ascii="宋体" w:hAnsi="宋体"/>
          <w:sz w:val="28"/>
          <w:szCs w:val="28"/>
          <w:highlight w:val="none"/>
        </w:rPr>
      </w:pPr>
    </w:p>
    <w:p>
      <w:pPr>
        <w:ind w:firstLine="560"/>
        <w:rPr>
          <w:rFonts w:hint="eastAsia" w:ascii="宋体" w:hAnsi="宋体"/>
          <w:sz w:val="28"/>
          <w:szCs w:val="28"/>
          <w:highlight w:val="none"/>
        </w:rPr>
      </w:pPr>
    </w:p>
    <w:p>
      <w:pPr>
        <w:ind w:firstLine="560"/>
        <w:rPr>
          <w:rFonts w:ascii="宋体" w:hAnsi="宋体"/>
          <w:sz w:val="28"/>
          <w:szCs w:val="28"/>
          <w:highlight w:val="none"/>
        </w:rPr>
      </w:pPr>
      <w:r>
        <w:rPr>
          <w:rFonts w:hint="eastAsia" w:ascii="宋体" w:hAnsi="宋体"/>
          <w:sz w:val="28"/>
          <w:szCs w:val="28"/>
          <w:highlight w:val="none"/>
        </w:rPr>
        <w:t>出租方（盖章）：贵州省国有资本运营有限责任公司</w:t>
      </w:r>
    </w:p>
    <w:p>
      <w:pPr>
        <w:ind w:firstLine="560"/>
        <w:rPr>
          <w:rFonts w:hint="eastAsia" w:ascii="宋体" w:hAnsi="宋体"/>
          <w:sz w:val="28"/>
          <w:szCs w:val="28"/>
          <w:highlight w:val="none"/>
        </w:rPr>
      </w:pPr>
    </w:p>
    <w:p>
      <w:pPr>
        <w:ind w:firstLine="560"/>
        <w:rPr>
          <w:rFonts w:ascii="宋体" w:hAnsi="宋体"/>
          <w:sz w:val="28"/>
          <w:szCs w:val="28"/>
          <w:highlight w:val="none"/>
        </w:rPr>
      </w:pPr>
      <w:r>
        <w:rPr>
          <w:rFonts w:hint="eastAsia" w:ascii="宋体" w:hAnsi="宋体"/>
          <w:sz w:val="28"/>
          <w:szCs w:val="28"/>
          <w:highlight w:val="none"/>
        </w:rPr>
        <w:t xml:space="preserve">     年     月     日</w:t>
      </w:r>
    </w:p>
    <w:p>
      <w:pPr>
        <w:ind w:firstLine="560"/>
        <w:rPr>
          <w:rFonts w:ascii="宋体" w:hAnsi="宋体"/>
          <w:sz w:val="28"/>
          <w:szCs w:val="28"/>
          <w:highlight w:val="none"/>
        </w:rPr>
      </w:pPr>
    </w:p>
    <w:p>
      <w:pPr>
        <w:ind w:firstLine="560"/>
        <w:rPr>
          <w:rFonts w:ascii="宋体" w:hAnsi="宋体"/>
          <w:sz w:val="28"/>
          <w:szCs w:val="28"/>
          <w:highlight w:val="none"/>
        </w:rPr>
      </w:pPr>
    </w:p>
    <w:p>
      <w:pPr>
        <w:tabs>
          <w:tab w:val="left" w:pos="180"/>
        </w:tabs>
        <w:spacing w:line="360" w:lineRule="auto"/>
        <w:ind w:firstLine="560" w:firstLineChars="200"/>
        <w:rPr>
          <w:rFonts w:ascii="宋体"/>
          <w:sz w:val="28"/>
          <w:szCs w:val="28"/>
          <w:highlight w:val="none"/>
        </w:rPr>
      </w:pPr>
      <w:r>
        <w:rPr>
          <w:rFonts w:hint="eastAsia" w:ascii="宋体"/>
          <w:sz w:val="28"/>
          <w:szCs w:val="28"/>
          <w:highlight w:val="none"/>
        </w:rPr>
        <w:t>承租方（</w:t>
      </w:r>
      <w:r>
        <w:rPr>
          <w:rFonts w:hint="eastAsia" w:ascii="宋体"/>
          <w:sz w:val="28"/>
          <w:szCs w:val="28"/>
          <w:highlight w:val="none"/>
          <w:lang w:val="en-US" w:eastAsia="zh-CN"/>
        </w:rPr>
        <w:t>单位</w:t>
      </w:r>
      <w:r>
        <w:rPr>
          <w:rFonts w:hint="eastAsia" w:ascii="宋体"/>
          <w:sz w:val="28"/>
          <w:szCs w:val="28"/>
          <w:highlight w:val="none"/>
        </w:rPr>
        <w:t>盖章）：</w:t>
      </w:r>
    </w:p>
    <w:p>
      <w:pPr>
        <w:tabs>
          <w:tab w:val="left" w:pos="180"/>
        </w:tabs>
        <w:spacing w:line="360" w:lineRule="auto"/>
        <w:ind w:firstLine="560" w:firstLineChars="200"/>
        <w:rPr>
          <w:rFonts w:ascii="宋体"/>
          <w:sz w:val="28"/>
          <w:szCs w:val="28"/>
          <w:highlight w:val="none"/>
        </w:rPr>
      </w:pPr>
      <w:r>
        <w:rPr>
          <w:rFonts w:hint="eastAsia" w:ascii="宋体"/>
          <w:sz w:val="28"/>
          <w:szCs w:val="28"/>
          <w:highlight w:val="none"/>
        </w:rPr>
        <w:t>法定代表/授权代表人（签字/章）：</w:t>
      </w:r>
    </w:p>
    <w:p>
      <w:pPr>
        <w:tabs>
          <w:tab w:val="left" w:pos="180"/>
        </w:tabs>
        <w:spacing w:line="360" w:lineRule="auto"/>
        <w:rPr>
          <w:rFonts w:ascii="宋体"/>
          <w:sz w:val="28"/>
          <w:szCs w:val="28"/>
          <w:highlight w:val="none"/>
        </w:rPr>
      </w:pPr>
    </w:p>
    <w:p>
      <w:pPr>
        <w:tabs>
          <w:tab w:val="left" w:pos="180"/>
        </w:tabs>
        <w:spacing w:line="360" w:lineRule="auto"/>
        <w:ind w:firstLine="560" w:firstLineChars="200"/>
        <w:rPr>
          <w:rFonts w:ascii="宋体"/>
          <w:sz w:val="28"/>
          <w:szCs w:val="28"/>
          <w:highlight w:val="none"/>
        </w:rPr>
      </w:pPr>
      <w:r>
        <w:rPr>
          <w:rFonts w:hint="eastAsia" w:ascii="宋体"/>
          <w:sz w:val="28"/>
          <w:szCs w:val="28"/>
          <w:highlight w:val="none"/>
        </w:rPr>
        <w:t>（自然人签字捺印）：</w:t>
      </w:r>
    </w:p>
    <w:p>
      <w:pPr>
        <w:ind w:firstLine="560"/>
        <w:rPr>
          <w:rFonts w:hint="eastAsia" w:ascii="宋体" w:hAnsi="宋体"/>
          <w:sz w:val="28"/>
          <w:szCs w:val="28"/>
          <w:highlight w:val="none"/>
        </w:rPr>
      </w:pPr>
      <w:r>
        <w:rPr>
          <w:rFonts w:hint="eastAsia" w:ascii="宋体" w:hAnsi="宋体"/>
          <w:sz w:val="28"/>
          <w:szCs w:val="28"/>
          <w:highlight w:val="none"/>
        </w:rPr>
        <w:t xml:space="preserve">  </w:t>
      </w:r>
    </w:p>
    <w:p>
      <w:pPr>
        <w:ind w:firstLine="1024" w:firstLineChars="366"/>
        <w:rPr>
          <w:rFonts w:ascii="宋体" w:hAnsi="宋体"/>
          <w:sz w:val="28"/>
          <w:szCs w:val="28"/>
          <w:highlight w:val="none"/>
        </w:rPr>
      </w:pPr>
      <w:r>
        <w:rPr>
          <w:rFonts w:hint="eastAsia" w:ascii="宋体" w:hAnsi="宋体"/>
          <w:sz w:val="28"/>
          <w:szCs w:val="28"/>
          <w:highlight w:val="none"/>
        </w:rPr>
        <w:t xml:space="preserve">   年     月     日</w:t>
      </w:r>
    </w:p>
    <w:p>
      <w:pPr>
        <w:ind w:firstLine="560"/>
        <w:rPr>
          <w:rFonts w:ascii="宋体" w:hAnsi="宋体"/>
          <w:sz w:val="28"/>
          <w:szCs w:val="28"/>
          <w:highlight w:val="none"/>
        </w:rPr>
      </w:pPr>
    </w:p>
    <w:p>
      <w:pPr>
        <w:rPr>
          <w:rFonts w:hint="eastAsia" w:ascii="宋体" w:hAnsi="宋体" w:cs="仿宋"/>
          <w:sz w:val="28"/>
          <w:szCs w:val="28"/>
          <w:highlight w:val="none"/>
        </w:rPr>
      </w:pPr>
      <w:bookmarkStart w:id="103" w:name="_Toc14181"/>
      <w:r>
        <w:rPr>
          <w:rFonts w:hint="eastAsia" w:ascii="宋体" w:hAnsi="宋体" w:cs="仿宋"/>
          <w:sz w:val="28"/>
          <w:szCs w:val="28"/>
          <w:highlight w:val="none"/>
        </w:rPr>
        <w:br w:type="page"/>
      </w:r>
    </w:p>
    <w:p>
      <w:pPr>
        <w:pStyle w:val="2"/>
        <w:rPr>
          <w:rFonts w:hint="eastAsia" w:ascii="宋体" w:hAnsi="宋体" w:cs="仿宋"/>
          <w:sz w:val="28"/>
          <w:szCs w:val="28"/>
          <w:highlight w:val="none"/>
        </w:rPr>
      </w:pPr>
      <w:r>
        <w:rPr>
          <w:rFonts w:hint="eastAsia" w:ascii="宋体" w:hAnsi="宋体" w:cs="仿宋"/>
          <w:sz w:val="28"/>
          <w:szCs w:val="28"/>
          <w:highlight w:val="none"/>
        </w:rPr>
        <w:t>附件：【安全生产责任书】</w:t>
      </w:r>
    </w:p>
    <w:bookmarkEnd w:id="103"/>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：贵州省国有资本运营有限责任公司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统一社会信用代码</w:t>
      </w: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rPr>
        <w:t xml:space="preserve">91520000098958785Q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住所地：贵州省贵阳市云岩区南垭路67号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法定/授权代表人：</w:t>
      </w:r>
      <w:r>
        <w:rPr>
          <w:rFonts w:hint="eastAsia" w:ascii="楷体_GB2312" w:hAnsi="楷体_GB2312" w:eastAsia="楷体_GB2312" w:cs="楷体_GB2312"/>
          <w:kern w:val="0"/>
          <w:sz w:val="28"/>
          <w:szCs w:val="28"/>
          <w:lang w:eastAsia="zh-CN"/>
        </w:rPr>
        <w:t>侯旭宏</w:t>
      </w:r>
      <w:r>
        <w:rPr>
          <w:rFonts w:hint="eastAsia" w:ascii="楷体_GB2312" w:hAnsi="楷体_GB2312" w:eastAsia="楷体_GB2312" w:cs="楷体_GB2312"/>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联系电话：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统一社会信用代码/公民身份号码：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住所地：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法定/授权代表人：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kern w:val="0"/>
          <w:sz w:val="28"/>
          <w:szCs w:val="28"/>
        </w:rPr>
        <w:t xml:space="preserve">联系电话：    </w:t>
      </w:r>
      <w:r>
        <w:rPr>
          <w:rFonts w:hint="eastAsia" w:ascii="仿宋_GB2312" w:hAnsi="仿宋_GB2312" w:eastAsia="仿宋_GB2312" w:cs="仿宋_GB2312"/>
          <w:sz w:val="28"/>
          <w:szCs w:val="28"/>
        </w:rPr>
        <w:t xml:space="preserve">             </w:t>
      </w:r>
    </w:p>
    <w:p>
      <w:pPr>
        <w:tabs>
          <w:tab w:val="left" w:pos="180"/>
        </w:tabs>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鉴于：双方签订了《</w:t>
      </w:r>
      <w:r>
        <w:rPr>
          <w:rFonts w:hint="eastAsia" w:ascii="楷体_GB2312" w:hAnsi="楷体_GB2312" w:eastAsia="楷体_GB2312" w:cs="楷体_GB2312"/>
          <w:kern w:val="0"/>
          <w:sz w:val="28"/>
          <w:szCs w:val="28"/>
          <w:lang w:val="en-US" w:eastAsia="zh-CN"/>
        </w:rPr>
        <w:t>租赁合同</w:t>
      </w:r>
      <w:r>
        <w:rPr>
          <w:rFonts w:hint="eastAsia" w:ascii="楷体_GB2312" w:hAnsi="楷体_GB2312" w:eastAsia="楷体_GB2312" w:cs="楷体_GB2312"/>
          <w:kern w:val="0"/>
          <w:sz w:val="28"/>
          <w:szCs w:val="28"/>
        </w:rPr>
        <w:t>》</w:t>
      </w:r>
      <w:r>
        <w:rPr>
          <w:rFonts w:hint="eastAsia" w:ascii="楷体_GB2312" w:hAnsi="楷体_GB2312" w:eastAsia="楷体_GB2312" w:cs="楷体_GB2312"/>
          <w:kern w:val="0"/>
          <w:sz w:val="28"/>
          <w:szCs w:val="28"/>
          <w:lang w:eastAsia="zh-CN"/>
        </w:rPr>
        <w:t>（编号：</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（下称《主合同》），合同约定</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lang w:val="en-US" w:eastAsia="zh-CN"/>
        </w:rPr>
        <w:t>承租出租方</w:t>
      </w:r>
      <w:r>
        <w:rPr>
          <w:rFonts w:hint="eastAsia" w:ascii="楷体_GB2312" w:hAnsi="楷体_GB2312" w:eastAsia="楷体_GB2312" w:cs="楷体_GB2312"/>
          <w:kern w:val="0"/>
          <w:sz w:val="28"/>
          <w:szCs w:val="28"/>
        </w:rPr>
        <w:t>的资产（具体内容以《主合同》约定为准），为进一步落实安全生产主体责任，加强安全生产监管工作，深化专项整治，加强宣传教育，杜绝安全事故的发生，根据《中华人民共和国民法典》、《中华人民共和国安全生产法》等法律、法规、规章要求及《主合同》的约定，双方本着诚实守信、平等自愿、协商一致的原则，就资产</w:t>
      </w:r>
      <w:r>
        <w:rPr>
          <w:rFonts w:hint="eastAsia" w:ascii="楷体_GB2312" w:hAnsi="楷体_GB2312" w:eastAsia="楷体_GB2312" w:cs="楷体_GB2312"/>
          <w:kern w:val="0"/>
          <w:sz w:val="28"/>
          <w:szCs w:val="28"/>
          <w:lang w:val="en-US" w:eastAsia="zh-CN"/>
        </w:rPr>
        <w:t>租赁</w:t>
      </w:r>
      <w:r>
        <w:rPr>
          <w:rFonts w:hint="eastAsia" w:ascii="楷体_GB2312" w:hAnsi="楷体_GB2312" w:eastAsia="楷体_GB2312" w:cs="楷体_GB2312"/>
          <w:kern w:val="0"/>
          <w:sz w:val="28"/>
          <w:szCs w:val="28"/>
        </w:rPr>
        <w:t>期间，双方的安全生产管理职责划分事宜订立本合同。</w:t>
      </w:r>
      <w:bookmarkStart w:id="104" w:name="_Toc24483"/>
      <w:bookmarkStart w:id="105" w:name="_Toc13704"/>
      <w:bookmarkStart w:id="106" w:name="_Toc8747"/>
      <w:bookmarkStart w:id="107" w:name="_Toc22746"/>
    </w:p>
    <w:p>
      <w:pPr>
        <w:pStyle w:val="4"/>
        <w:keepNext w:val="0"/>
        <w:keepLines w:val="0"/>
        <w:numPr>
          <w:ilvl w:val="0"/>
          <w:numId w:val="0"/>
        </w:numPr>
        <w:spacing w:before="156" w:beforeLines="50" w:after="156" w:afterLines="50" w:line="500" w:lineRule="exact"/>
        <w:jc w:val="center"/>
        <w:rPr>
          <w:rFonts w:hint="default" w:eastAsia="黑体"/>
          <w:bCs/>
          <w:sz w:val="32"/>
          <w:szCs w:val="24"/>
          <w:lang w:val="en-US" w:eastAsia="zh-CN"/>
        </w:rPr>
      </w:pPr>
      <w:bookmarkStart w:id="108" w:name="_Toc6509"/>
      <w:bookmarkStart w:id="109" w:name="_Toc16942"/>
      <w:bookmarkStart w:id="110" w:name="_Toc28162"/>
      <w:bookmarkStart w:id="111" w:name="_Toc14572"/>
      <w:bookmarkStart w:id="112" w:name="_Toc15282"/>
      <w:bookmarkStart w:id="113" w:name="_Toc8974"/>
      <w:r>
        <w:rPr>
          <w:rFonts w:hint="eastAsia"/>
          <w:bCs/>
          <w:sz w:val="32"/>
          <w:szCs w:val="24"/>
          <w:lang w:val="en-US" w:eastAsia="zh-CN"/>
        </w:rPr>
        <w:t>第一部分：通用条款</w:t>
      </w:r>
    </w:p>
    <w:p>
      <w:pPr>
        <w:pStyle w:val="4"/>
        <w:keepNext w:val="0"/>
        <w:keepLines w:val="0"/>
        <w:numPr>
          <w:ilvl w:val="0"/>
          <w:numId w:val="0"/>
        </w:numPr>
        <w:spacing w:before="156" w:beforeLines="50" w:after="156" w:afterLines="50" w:line="500" w:lineRule="exact"/>
        <w:ind w:leftChars="200"/>
        <w:rPr>
          <w:rFonts w:hint="eastAsia"/>
          <w:bCs/>
          <w:sz w:val="28"/>
          <w:szCs w:val="22"/>
        </w:rPr>
      </w:pPr>
      <w:r>
        <w:rPr>
          <w:rFonts w:hint="eastAsia"/>
          <w:bCs/>
          <w:sz w:val="28"/>
          <w:szCs w:val="22"/>
        </w:rPr>
        <w:t>一、安全生产管理目标</w:t>
      </w:r>
      <w:bookmarkEnd w:id="104"/>
      <w:bookmarkEnd w:id="105"/>
      <w:bookmarkEnd w:id="106"/>
      <w:bookmarkEnd w:id="107"/>
      <w:bookmarkEnd w:id="108"/>
      <w:bookmarkEnd w:id="109"/>
      <w:bookmarkEnd w:id="110"/>
      <w:bookmarkEnd w:id="111"/>
      <w:bookmarkEnd w:id="112"/>
      <w:bookmarkEnd w:id="113"/>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1、坚持“安全第一、预防为主、综合治理”和“预防为主、防消结合”方针，坚持人民至上、生命至上，树牢安全发展理念，统筹发展和安全两件大事。</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2、双方应根据《主合同》及本责任书的要求，严格履行各方安全生产管理职责，围绕从根本上消除事故隐患、解决问题，防范化解重大安全风险，强化各项安全防范责任措施落实，严防各类人员伤亡事故发生，最大限度减少和杜绝各类资产毁损灭失、人员伤亡事故的发生。 </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3、本合同所称资产毁损灭失、人员伤亡事故均包括对第三方造成的资产贬损及伤亡事故。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4、</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指定【】为其安全生产管理负责人，全权负责本合同项下及其自身安全生产管理工作，负责人需要变更的，</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应书面告知</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并取得</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的书面同意；</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出租方</w:t>
      </w:r>
      <w:r>
        <w:rPr>
          <w:rFonts w:hint="eastAsia" w:ascii="楷体_GB2312" w:hAnsi="楷体_GB2312" w:eastAsia="楷体_GB2312" w:cs="楷体_GB2312"/>
          <w:kern w:val="0"/>
          <w:sz w:val="28"/>
          <w:szCs w:val="28"/>
        </w:rPr>
        <w:t>指定【】为安全生产管理监督</w:t>
      </w:r>
      <w:r>
        <w:rPr>
          <w:rFonts w:hint="eastAsia" w:ascii="楷体_GB2312" w:hAnsi="楷体_GB2312" w:eastAsia="楷体_GB2312" w:cs="楷体_GB2312"/>
          <w:kern w:val="0"/>
          <w:sz w:val="28"/>
          <w:szCs w:val="28"/>
          <w:lang w:val="en-US" w:eastAsia="zh-CN"/>
        </w:rPr>
        <w:t>人</w:t>
      </w:r>
      <w:r>
        <w:rPr>
          <w:rFonts w:hint="eastAsia" w:ascii="楷体_GB2312" w:hAnsi="楷体_GB2312" w:eastAsia="楷体_GB2312" w:cs="楷体_GB2312"/>
          <w:kern w:val="0"/>
          <w:sz w:val="28"/>
          <w:szCs w:val="28"/>
        </w:rPr>
        <w:t>员，负责对</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的安全生产管理监督、检查及日常对接事宜。</w:t>
      </w:r>
    </w:p>
    <w:p>
      <w:pPr>
        <w:pStyle w:val="4"/>
        <w:keepNext w:val="0"/>
        <w:keepLines w:val="0"/>
        <w:numPr>
          <w:ilvl w:val="0"/>
          <w:numId w:val="0"/>
        </w:numPr>
        <w:spacing w:before="156" w:beforeLines="50" w:after="156" w:afterLines="50" w:line="500" w:lineRule="exact"/>
        <w:ind w:leftChars="200"/>
        <w:rPr>
          <w:rFonts w:hint="eastAsia"/>
          <w:bCs/>
          <w:sz w:val="28"/>
          <w:szCs w:val="22"/>
        </w:rPr>
      </w:pPr>
      <w:bookmarkStart w:id="114" w:name="_Toc29676"/>
      <w:bookmarkStart w:id="115" w:name="_Toc32"/>
      <w:bookmarkStart w:id="116" w:name="_Toc4481"/>
      <w:bookmarkStart w:id="117" w:name="_Toc25377"/>
      <w:bookmarkStart w:id="118" w:name="_Toc24770"/>
      <w:bookmarkStart w:id="119" w:name="_Toc19824"/>
      <w:bookmarkStart w:id="120" w:name="_Toc32363"/>
      <w:bookmarkStart w:id="121" w:name="_Toc32605"/>
      <w:bookmarkStart w:id="122" w:name="_Toc24453"/>
      <w:r>
        <w:rPr>
          <w:rFonts w:hint="eastAsia"/>
          <w:bCs/>
          <w:sz w:val="28"/>
          <w:szCs w:val="22"/>
        </w:rPr>
        <w:t>二、安全责任划分原则</w:t>
      </w:r>
      <w:bookmarkEnd w:id="114"/>
      <w:bookmarkEnd w:id="115"/>
      <w:bookmarkEnd w:id="116"/>
      <w:bookmarkEnd w:id="117"/>
      <w:bookmarkEnd w:id="118"/>
      <w:bookmarkEnd w:id="119"/>
      <w:bookmarkEnd w:id="120"/>
      <w:bookmarkEnd w:id="121"/>
      <w:bookmarkEnd w:id="122"/>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1、双方均应严格执行国家安全生产法律法规、行业标准、规范要求的责任，切实加强各自的安全生产管理工作，建立健全各自的安全生产管理体系。</w:t>
      </w:r>
    </w:p>
    <w:p>
      <w:pPr>
        <w:spacing w:line="500" w:lineRule="exact"/>
        <w:ind w:firstLine="560" w:firstLineChars="200"/>
        <w:rPr>
          <w:rFonts w:hint="eastAsia" w:ascii="楷体_GB2312" w:hAnsi="楷体_GB2312" w:eastAsia="楷体_GB2312" w:cs="楷体_GB2312"/>
          <w:kern w:val="0"/>
          <w:sz w:val="28"/>
          <w:szCs w:val="28"/>
        </w:rPr>
      </w:pPr>
      <w:bookmarkStart w:id="123" w:name="_Toc19596"/>
      <w:bookmarkStart w:id="124" w:name="_Toc27230"/>
      <w:bookmarkStart w:id="125" w:name="_Toc7625"/>
      <w:bookmarkStart w:id="126" w:name="_Toc31318"/>
      <w:r>
        <w:rPr>
          <w:rFonts w:hint="eastAsia" w:ascii="楷体_GB2312" w:hAnsi="楷体_GB2312" w:eastAsia="楷体_GB2312" w:cs="楷体_GB2312"/>
          <w:kern w:val="0"/>
          <w:sz w:val="28"/>
          <w:szCs w:val="28"/>
        </w:rPr>
        <w:t>2、</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负责《主合同》项下资产的安全生产管理具体事宜，</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有权对</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的安全生产管理责任进行监督管理，但任何情况下，</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的监督管理并不免除</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基于本合同项下应承担的安全生产管理职责。</w:t>
      </w:r>
    </w:p>
    <w:p>
      <w:pPr>
        <w:pStyle w:val="4"/>
        <w:keepNext w:val="0"/>
        <w:keepLines w:val="0"/>
        <w:numPr>
          <w:ilvl w:val="0"/>
          <w:numId w:val="0"/>
        </w:numPr>
        <w:spacing w:before="156" w:beforeLines="50" w:after="156" w:afterLines="50" w:line="500" w:lineRule="exact"/>
        <w:ind w:leftChars="200"/>
        <w:rPr>
          <w:rFonts w:hint="eastAsia"/>
          <w:bCs/>
          <w:sz w:val="28"/>
          <w:szCs w:val="22"/>
        </w:rPr>
      </w:pPr>
      <w:bookmarkStart w:id="127" w:name="_Toc12073"/>
      <w:bookmarkStart w:id="128" w:name="_Toc23787"/>
      <w:bookmarkStart w:id="129" w:name="_Toc15587"/>
      <w:bookmarkStart w:id="130" w:name="_Toc8229"/>
      <w:bookmarkStart w:id="131" w:name="_Toc18818"/>
      <w:bookmarkStart w:id="132" w:name="_Toc11013"/>
      <w:r>
        <w:rPr>
          <w:rFonts w:hint="eastAsia"/>
          <w:bCs/>
          <w:sz w:val="28"/>
          <w:szCs w:val="22"/>
        </w:rPr>
        <w:t>三、</w:t>
      </w:r>
      <w:r>
        <w:rPr>
          <w:rFonts w:hint="eastAsia"/>
          <w:bCs/>
          <w:sz w:val="28"/>
          <w:szCs w:val="22"/>
          <w:lang w:eastAsia="zh-CN"/>
        </w:rPr>
        <w:t>出租方</w:t>
      </w:r>
      <w:r>
        <w:rPr>
          <w:rFonts w:hint="eastAsia"/>
          <w:bCs/>
          <w:sz w:val="28"/>
          <w:szCs w:val="22"/>
        </w:rPr>
        <w:t>的监督职责</w:t>
      </w:r>
      <w:bookmarkEnd w:id="123"/>
      <w:bookmarkEnd w:id="124"/>
      <w:bookmarkEnd w:id="125"/>
      <w:bookmarkEnd w:id="126"/>
      <w:bookmarkEnd w:id="127"/>
      <w:bookmarkEnd w:id="128"/>
      <w:bookmarkEnd w:id="129"/>
      <w:bookmarkEnd w:id="130"/>
      <w:bookmarkEnd w:id="131"/>
      <w:bookmarkEnd w:id="132"/>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有权对</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的安全生产管理工作进行统一协调、管理，</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制定的安全生产管理制度需报</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备案。</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有权对</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定期进行安全检查，发现存在安全隐患或问题的，有权督促</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及时整改，若</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未及时整改造成安全管理隐患导致安全生产事故的，</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应承担由此引发的一切责任。</w:t>
      </w:r>
    </w:p>
    <w:p>
      <w:pPr>
        <w:spacing w:line="500" w:lineRule="exact"/>
        <w:ind w:firstLine="560" w:firstLineChars="200"/>
        <w:rPr>
          <w:rFonts w:hint="eastAsia" w:ascii="楷体_GB2312" w:hAnsi="楷体_GB2312" w:eastAsia="楷体_GB2312" w:cs="楷体_GB2312"/>
          <w:kern w:val="0"/>
          <w:sz w:val="28"/>
          <w:szCs w:val="28"/>
        </w:rPr>
      </w:pPr>
      <w:bookmarkStart w:id="133" w:name="_Toc18089"/>
      <w:bookmarkStart w:id="134" w:name="_Toc106"/>
      <w:bookmarkStart w:id="135" w:name="_Toc25484"/>
      <w:bookmarkStart w:id="136" w:name="_Toc1506"/>
      <w:r>
        <w:rPr>
          <w:rFonts w:hint="eastAsia" w:ascii="楷体_GB2312" w:hAnsi="楷体_GB2312" w:eastAsia="楷体_GB2312" w:cs="楷体_GB2312"/>
          <w:kern w:val="0"/>
          <w:sz w:val="28"/>
          <w:szCs w:val="28"/>
        </w:rPr>
        <w:t>3、</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有权对</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及</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聘用（聘请）人员违反安全生产规章制度的行为制止和纠正，有权要求</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更换不满足安全管理要求的人员。</w:t>
      </w:r>
    </w:p>
    <w:p>
      <w:pPr>
        <w:pStyle w:val="4"/>
        <w:keepNext w:val="0"/>
        <w:keepLines w:val="0"/>
        <w:numPr>
          <w:ilvl w:val="0"/>
          <w:numId w:val="0"/>
        </w:numPr>
        <w:spacing w:before="156" w:beforeLines="50" w:after="156" w:afterLines="50" w:line="500" w:lineRule="exact"/>
        <w:ind w:leftChars="200"/>
        <w:rPr>
          <w:rFonts w:hint="eastAsia"/>
          <w:bCs/>
          <w:sz w:val="28"/>
          <w:szCs w:val="22"/>
        </w:rPr>
      </w:pPr>
      <w:bookmarkStart w:id="137" w:name="_Toc7164"/>
      <w:bookmarkStart w:id="138" w:name="_Toc32403"/>
      <w:bookmarkStart w:id="139" w:name="_Toc30805"/>
      <w:bookmarkStart w:id="140" w:name="_Toc15351"/>
      <w:bookmarkStart w:id="141" w:name="_Toc16674"/>
      <w:bookmarkStart w:id="142" w:name="_Toc5112"/>
      <w:r>
        <w:rPr>
          <w:rFonts w:hint="eastAsia"/>
          <w:bCs/>
          <w:sz w:val="28"/>
          <w:szCs w:val="22"/>
        </w:rPr>
        <w:t>四、</w:t>
      </w:r>
      <w:r>
        <w:rPr>
          <w:rFonts w:hint="eastAsia"/>
          <w:bCs/>
          <w:sz w:val="28"/>
          <w:szCs w:val="22"/>
          <w:lang w:eastAsia="zh-CN"/>
        </w:rPr>
        <w:t>承租方</w:t>
      </w:r>
      <w:r>
        <w:rPr>
          <w:rFonts w:hint="eastAsia"/>
          <w:bCs/>
          <w:sz w:val="28"/>
          <w:szCs w:val="22"/>
        </w:rPr>
        <w:t>的安全生产管理职责</w:t>
      </w:r>
      <w:bookmarkEnd w:id="133"/>
      <w:bookmarkEnd w:id="134"/>
      <w:bookmarkEnd w:id="135"/>
      <w:bookmarkEnd w:id="136"/>
      <w:bookmarkEnd w:id="137"/>
      <w:bookmarkEnd w:id="138"/>
      <w:bookmarkEnd w:id="139"/>
      <w:bookmarkEnd w:id="140"/>
      <w:bookmarkEnd w:id="141"/>
      <w:bookmarkEnd w:id="142"/>
    </w:p>
    <w:p>
      <w:pPr>
        <w:spacing w:line="500" w:lineRule="exact"/>
        <w:ind w:firstLine="560" w:firstLineChars="200"/>
        <w:rPr>
          <w:rFonts w:hint="eastAsia" w:ascii="楷体_GB2312" w:hAnsi="楷体_GB2312" w:eastAsia="楷体_GB2312" w:cs="楷体_GB2312"/>
          <w:kern w:val="0"/>
          <w:sz w:val="28"/>
          <w:szCs w:val="28"/>
        </w:rPr>
      </w:pPr>
      <w:bookmarkStart w:id="143" w:name="_Toc16134"/>
      <w:bookmarkStart w:id="144" w:name="_Toc17290"/>
      <w:bookmarkStart w:id="145" w:name="_Toc24314"/>
      <w:bookmarkStart w:id="146" w:name="_Toc12234"/>
      <w:bookmarkStart w:id="147" w:name="_Toc18925"/>
      <w:bookmarkStart w:id="148" w:name="_Toc14322"/>
      <w:bookmarkStart w:id="149" w:name="_Toc21972"/>
      <w:bookmarkStart w:id="150" w:name="_Toc12779"/>
      <w:r>
        <w:rPr>
          <w:rFonts w:hint="eastAsia" w:ascii="楷体_GB2312" w:hAnsi="楷体_GB2312" w:eastAsia="楷体_GB2312" w:cs="楷体_GB2312"/>
          <w:kern w:val="0"/>
          <w:sz w:val="28"/>
          <w:szCs w:val="28"/>
        </w:rPr>
        <w:t>（一）构建安全生产管理机制</w:t>
      </w:r>
      <w:bookmarkEnd w:id="143"/>
      <w:bookmarkEnd w:id="144"/>
      <w:bookmarkEnd w:id="145"/>
      <w:bookmarkEnd w:id="146"/>
      <w:bookmarkEnd w:id="147"/>
      <w:bookmarkEnd w:id="148"/>
      <w:bookmarkEnd w:id="149"/>
      <w:bookmarkEnd w:id="150"/>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1、组织制定并实施安全生产规章制度和操作规程；</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2、分解、压实压紧安全生产责任制度，加强安全生产标准化建设；</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3、确保具备从事生产经营活动所需要的安全生产条件；</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4、确保安全生产所必须的资金投入，以及符合国家及行业标准的生产设备、劳动防护用品的投入及有效实施。</w:t>
      </w:r>
    </w:p>
    <w:p>
      <w:pPr>
        <w:spacing w:line="500" w:lineRule="exact"/>
        <w:ind w:firstLine="560" w:firstLineChars="200"/>
        <w:rPr>
          <w:rFonts w:hint="eastAsia" w:ascii="楷体_GB2312" w:hAnsi="楷体_GB2312" w:eastAsia="楷体_GB2312" w:cs="楷体_GB2312"/>
          <w:kern w:val="0"/>
          <w:sz w:val="28"/>
          <w:szCs w:val="28"/>
        </w:rPr>
      </w:pPr>
      <w:bookmarkStart w:id="151" w:name="_Toc10377"/>
      <w:bookmarkStart w:id="152" w:name="_Toc20138"/>
      <w:bookmarkStart w:id="153" w:name="_Toc23968"/>
      <w:bookmarkStart w:id="154" w:name="_Toc14298"/>
      <w:bookmarkStart w:id="155" w:name="_Toc25921"/>
      <w:bookmarkStart w:id="156" w:name="_Toc8091"/>
      <w:bookmarkStart w:id="157" w:name="_Toc23527"/>
      <w:bookmarkStart w:id="158" w:name="_Toc993"/>
      <w:r>
        <w:rPr>
          <w:rFonts w:hint="eastAsia" w:ascii="楷体_GB2312" w:hAnsi="楷体_GB2312" w:eastAsia="楷体_GB2312" w:cs="楷体_GB2312"/>
          <w:kern w:val="0"/>
          <w:sz w:val="28"/>
          <w:szCs w:val="28"/>
        </w:rPr>
        <w:t>（二）建立健全管理组织机构，配置安</w:t>
      </w:r>
      <w:r>
        <w:rPr>
          <w:rFonts w:hint="eastAsia" w:ascii="楷体_GB2312" w:hAnsi="楷体_GB2312" w:eastAsia="楷体_GB2312" w:cs="楷体_GB2312"/>
          <w:kern w:val="0"/>
          <w:sz w:val="28"/>
          <w:szCs w:val="28"/>
          <w:lang w:val="en-US" w:eastAsia="zh-CN"/>
        </w:rPr>
        <w:t>全监督人</w:t>
      </w:r>
      <w:r>
        <w:rPr>
          <w:rFonts w:hint="eastAsia" w:ascii="楷体_GB2312" w:hAnsi="楷体_GB2312" w:eastAsia="楷体_GB2312" w:cs="楷体_GB2312"/>
          <w:kern w:val="0"/>
          <w:sz w:val="28"/>
          <w:szCs w:val="28"/>
        </w:rPr>
        <w:t>员</w:t>
      </w:r>
      <w:bookmarkEnd w:id="151"/>
      <w:bookmarkEnd w:id="152"/>
      <w:bookmarkEnd w:id="153"/>
      <w:bookmarkEnd w:id="154"/>
      <w:bookmarkEnd w:id="155"/>
      <w:bookmarkEnd w:id="156"/>
      <w:bookmarkEnd w:id="157"/>
      <w:bookmarkEnd w:id="158"/>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应设置安全生产管理组织机构并配备相应的专业安全生产</w:t>
      </w:r>
      <w:r>
        <w:rPr>
          <w:rFonts w:hint="eastAsia" w:ascii="楷体_GB2312" w:hAnsi="楷体_GB2312" w:eastAsia="楷体_GB2312" w:cs="楷体_GB2312"/>
          <w:kern w:val="0"/>
          <w:sz w:val="28"/>
          <w:szCs w:val="28"/>
          <w:lang w:val="en-US" w:eastAsia="zh-CN"/>
        </w:rPr>
        <w:t>监督人</w:t>
      </w:r>
      <w:r>
        <w:rPr>
          <w:rFonts w:hint="eastAsia" w:ascii="楷体_GB2312" w:hAnsi="楷体_GB2312" w:eastAsia="楷体_GB2312" w:cs="楷体_GB2312"/>
          <w:kern w:val="0"/>
          <w:sz w:val="28"/>
          <w:szCs w:val="28"/>
        </w:rPr>
        <w:t>员，负责制定、监督、实施资产范围内的安全生产管理事项：</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1、认真贯彻落实国家《安全生产法》、《劳动法》和《贵州省安全生产条例》等有关法律、法规及相关政策规定，做好安全生产经营工作，明确各岗位的</w:t>
      </w:r>
      <w:r>
        <w:rPr>
          <w:rFonts w:hint="eastAsia" w:ascii="楷体_GB2312" w:hAnsi="楷体_GB2312" w:eastAsia="楷体_GB2312" w:cs="楷体_GB2312"/>
          <w:kern w:val="0"/>
          <w:sz w:val="28"/>
          <w:szCs w:val="28"/>
          <w:lang w:val="en-US" w:eastAsia="zh-CN"/>
        </w:rPr>
        <w:t>责任人</w:t>
      </w:r>
      <w:r>
        <w:rPr>
          <w:rFonts w:hint="eastAsia" w:ascii="楷体_GB2312" w:hAnsi="楷体_GB2312" w:eastAsia="楷体_GB2312" w:cs="楷体_GB2312"/>
          <w:kern w:val="0"/>
          <w:sz w:val="28"/>
          <w:szCs w:val="28"/>
        </w:rPr>
        <w:t>员、责任范围和考核标准等内容，保证全员安全生产责任制；</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2、不得使用未签订劳动（务）合同的人员从事安全生产管理岗位，使用被派遣劳动者的，应将被派遣劳动者纳入</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从业人员统一管理培训；</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3、制定有效的安全生产管理制度和完善的安全保障措施，对员工进行经常性的安全教育，关注从业人员的身体、心理状况和行为习惯，加强对从业人员的心理疏导、精神慰藉，严格落实岗位安全生产责任，防范从业人员行为异常导致事故发生； </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4、严防违章作业、违章指挥与违反劳动纪律“三违”现象的发生，建立安全生产教育和培训档案，定期组织安全生产教育和培训并如实记录生产教育和培训的情况；</w:t>
      </w:r>
    </w:p>
    <w:p>
      <w:pPr>
        <w:spacing w:line="500" w:lineRule="exact"/>
        <w:ind w:firstLine="560" w:firstLineChars="200"/>
        <w:rPr>
          <w:rFonts w:hint="eastAsia" w:ascii="楷体_GB2312" w:hAnsi="楷体_GB2312" w:eastAsia="楷体_GB2312" w:cs="楷体_GB2312"/>
          <w:kern w:val="0"/>
          <w:sz w:val="28"/>
          <w:szCs w:val="28"/>
        </w:rPr>
      </w:pPr>
      <w:bookmarkStart w:id="159" w:name="_Toc16100"/>
      <w:bookmarkStart w:id="160" w:name="_Toc17135"/>
      <w:bookmarkStart w:id="161" w:name="_Toc17536"/>
      <w:bookmarkStart w:id="162" w:name="_Toc8225"/>
      <w:r>
        <w:rPr>
          <w:rFonts w:hint="eastAsia" w:ascii="楷体_GB2312" w:hAnsi="楷体_GB2312" w:eastAsia="楷体_GB2312" w:cs="楷体_GB2312"/>
          <w:kern w:val="0"/>
          <w:sz w:val="28"/>
          <w:szCs w:val="28"/>
        </w:rPr>
        <w:t>5、特殊工种岗位应符合国家法律法规和相关政策的规定，按规定定岗定编，持证上岗，进行操作证的复审，对操作人员进行培训，并将相关材料报</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备案。</w:t>
      </w:r>
    </w:p>
    <w:p>
      <w:pPr>
        <w:spacing w:line="500" w:lineRule="exact"/>
        <w:ind w:firstLine="560" w:firstLineChars="200"/>
        <w:rPr>
          <w:rFonts w:hint="eastAsia" w:ascii="楷体_GB2312" w:hAnsi="楷体_GB2312" w:eastAsia="楷体_GB2312" w:cs="楷体_GB2312"/>
          <w:kern w:val="0"/>
          <w:sz w:val="28"/>
          <w:szCs w:val="28"/>
        </w:rPr>
      </w:pPr>
      <w:bookmarkStart w:id="163" w:name="_Toc1419"/>
      <w:bookmarkStart w:id="164" w:name="_Toc30219"/>
      <w:bookmarkStart w:id="165" w:name="_Toc11408"/>
      <w:bookmarkStart w:id="166" w:name="_Toc25016"/>
      <w:r>
        <w:rPr>
          <w:rFonts w:hint="eastAsia" w:ascii="楷体_GB2312" w:hAnsi="楷体_GB2312" w:eastAsia="楷体_GB2312" w:cs="楷体_GB2312"/>
          <w:kern w:val="0"/>
          <w:sz w:val="28"/>
          <w:szCs w:val="28"/>
        </w:rPr>
        <w:t>（三）落实安全生产管理规范标准</w:t>
      </w:r>
      <w:bookmarkEnd w:id="159"/>
      <w:bookmarkEnd w:id="160"/>
      <w:bookmarkEnd w:id="161"/>
      <w:bookmarkEnd w:id="162"/>
      <w:bookmarkEnd w:id="163"/>
      <w:bookmarkEnd w:id="164"/>
      <w:bookmarkEnd w:id="165"/>
      <w:bookmarkEnd w:id="166"/>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1、建设项目安全设施“三同时”</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涉及资产范围内实施的新建、改建、扩建工程项目的安全设施必须按照行业规范流程及标准与主体工程同时设计、同时施工、同时投入生产和使用，安全设施投资应当纳入建设项目概算，项目实施审批、许可资料应报</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备案。</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在重大危险源或有较大危险因素的场所和有关设施、设备上设置明显的安全警示标志，对重大危险源或有较大危险因素的相关情况应当登记建档，定期进行检测、评估、监控并及时报告并制定相应的应急预案。</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较大危险因素的场所和有关设施、设备主要包括：存在安全隐患的房屋、施工现场入口处、施工起重机械、临时用电设施、脚手架、出入通道口、楼（电）梯口、孔洞口、基坑边沿、爆破物及有害危险气体和液体存放处等。</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3、安全设备的日常管理</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应基于自身生产经营需要配备相应的安全设备，使用的安全设备应当符合国家标准或行业标准，不得使用国家已明确淘汰的危及生产安全的工艺、设备；</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（2）对安全设备应进行经常性维护、保养、定期检测，保证正常运转，维护、保养、检测应做好相应的记录。</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4、不得关闭、破坏直接关系生产安全的监控、报警、防护、救生设备、设施，或者篡改、隐瞒、销毁其相关数据、信息。</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5、危险物品的管理</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生产、经营、运输、储存、使用危险物品或处置危险物品，必须执行有关法律规定及国家标准或行业标准，建立安全管理制度并采取可靠的安全措施，接受有关主管部门依法实施的监督管理。</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6、进行爆破、吊装、动火、临时用电等危险作业的，应安排专门人员进行现场安全管理，确保操作规程的遵守和安全措施的落实。    </w:t>
      </w:r>
    </w:p>
    <w:p>
      <w:pPr>
        <w:spacing w:line="500" w:lineRule="exact"/>
        <w:ind w:firstLine="560" w:firstLineChars="200"/>
        <w:rPr>
          <w:rFonts w:hint="eastAsia" w:ascii="楷体_GB2312" w:hAnsi="楷体_GB2312" w:eastAsia="楷体_GB2312" w:cs="楷体_GB2312"/>
          <w:kern w:val="0"/>
          <w:sz w:val="28"/>
          <w:szCs w:val="28"/>
        </w:rPr>
      </w:pPr>
      <w:bookmarkStart w:id="167" w:name="_Toc8290"/>
      <w:bookmarkStart w:id="168" w:name="_Toc29055"/>
      <w:bookmarkStart w:id="169" w:name="_Toc22821"/>
      <w:bookmarkStart w:id="170" w:name="_Toc4582"/>
      <w:r>
        <w:rPr>
          <w:rFonts w:hint="eastAsia" w:ascii="楷体_GB2312" w:hAnsi="楷体_GB2312" w:eastAsia="楷体_GB2312" w:cs="楷体_GB2312"/>
          <w:kern w:val="0"/>
          <w:sz w:val="28"/>
          <w:szCs w:val="28"/>
        </w:rPr>
        <w:t>7、经营餐饮等行业的生产经营单位使用燃气的，应当安装可燃气体报警装置，并保障其正常使用。</w:t>
      </w:r>
    </w:p>
    <w:p>
      <w:pPr>
        <w:spacing w:line="500" w:lineRule="exact"/>
        <w:ind w:firstLine="560" w:firstLineChars="200"/>
        <w:rPr>
          <w:rFonts w:hint="eastAsia" w:ascii="楷体_GB2312" w:hAnsi="楷体_GB2312" w:eastAsia="楷体_GB2312" w:cs="楷体_GB2312"/>
          <w:kern w:val="0"/>
          <w:sz w:val="28"/>
          <w:szCs w:val="28"/>
        </w:rPr>
      </w:pPr>
      <w:bookmarkStart w:id="171" w:name="_Toc17567"/>
      <w:bookmarkStart w:id="172" w:name="_Toc30061"/>
      <w:bookmarkStart w:id="173" w:name="_Toc16752"/>
      <w:bookmarkStart w:id="174" w:name="_Toc31768"/>
      <w:r>
        <w:rPr>
          <w:rFonts w:hint="eastAsia" w:ascii="楷体_GB2312" w:hAnsi="楷体_GB2312" w:eastAsia="楷体_GB2312" w:cs="楷体_GB2312"/>
          <w:kern w:val="0"/>
          <w:sz w:val="28"/>
          <w:szCs w:val="28"/>
        </w:rPr>
        <w:t>（四）安全隐患排查及应急预案制定</w:t>
      </w:r>
      <w:bookmarkEnd w:id="167"/>
      <w:bookmarkEnd w:id="168"/>
      <w:bookmarkEnd w:id="169"/>
      <w:bookmarkEnd w:id="170"/>
      <w:bookmarkEnd w:id="171"/>
      <w:bookmarkEnd w:id="172"/>
      <w:bookmarkEnd w:id="173"/>
      <w:bookmarkEnd w:id="174"/>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1、建立健全并落实生产安全事故隐患排查治理制度，采取技术、管理措施，及时发现并消除事故隐患，对暂时不能解决的隐患应采取有效应急处置或防范措施；</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2、事故隐患排查治理情况资料应当如实记录保管，备</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定期或不定期查询；</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3、履行安全生产管理职责过程中发现的安全隐患问题或其他不安全因素应及时处理，对于无法处理的重大安全隐患问题应做好警示措施后及时上报负有安全生产监督管理职责的部门、行业主管部门或地方人民政府，若因处理不及时或上报不及时造成的损害结果由</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承担；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4、结合自身生产经营活动制定有效的应急预案措施并定期开展演练。</w:t>
      </w:r>
    </w:p>
    <w:p>
      <w:pPr>
        <w:spacing w:line="500" w:lineRule="exact"/>
        <w:ind w:firstLine="560" w:firstLineChars="200"/>
        <w:rPr>
          <w:rFonts w:hint="default" w:ascii="楷体_GB2312" w:hAnsi="楷体_GB2312" w:eastAsia="楷体_GB2312" w:cs="楷体_GB2312"/>
          <w:kern w:val="0"/>
          <w:sz w:val="28"/>
          <w:szCs w:val="28"/>
          <w:lang w:val="en-US" w:eastAsia="zh-CN"/>
        </w:rPr>
      </w:pPr>
      <w:bookmarkStart w:id="175" w:name="_Toc28561"/>
      <w:bookmarkStart w:id="176" w:name="_Toc5897"/>
      <w:bookmarkStart w:id="177" w:name="_Toc21440"/>
      <w:bookmarkStart w:id="178" w:name="_Toc13983"/>
      <w:bookmarkStart w:id="179" w:name="_Toc254"/>
      <w:bookmarkStart w:id="180" w:name="_Toc11864"/>
      <w:bookmarkStart w:id="181" w:name="_Toc23076"/>
      <w:bookmarkStart w:id="182" w:name="_Toc11222"/>
      <w:bookmarkStart w:id="183" w:name="_Toc10166"/>
      <w:bookmarkStart w:id="184" w:name="_Toc16499"/>
      <w:bookmarkStart w:id="185" w:name="_Toc21867"/>
      <w:bookmarkStart w:id="186" w:name="_Toc23303"/>
      <w:r>
        <w:rPr>
          <w:rFonts w:hint="eastAsia" w:ascii="楷体_GB2312" w:hAnsi="楷体_GB2312" w:eastAsia="楷体_GB2312" w:cs="楷体_GB2312"/>
          <w:kern w:val="0"/>
          <w:sz w:val="28"/>
          <w:szCs w:val="28"/>
        </w:rPr>
        <w:t>（</w:t>
      </w:r>
      <w:r>
        <w:rPr>
          <w:rFonts w:hint="eastAsia" w:ascii="楷体_GB2312" w:hAnsi="楷体_GB2312" w:eastAsia="楷体_GB2312" w:cs="楷体_GB2312"/>
          <w:kern w:val="0"/>
          <w:sz w:val="28"/>
          <w:szCs w:val="28"/>
          <w:lang w:val="en-US" w:eastAsia="zh-CN"/>
        </w:rPr>
        <w:t>五</w:t>
      </w:r>
      <w:r>
        <w:rPr>
          <w:rFonts w:hint="eastAsia" w:ascii="楷体_GB2312" w:hAnsi="楷体_GB2312" w:eastAsia="楷体_GB2312" w:cs="楷体_GB2312"/>
          <w:kern w:val="0"/>
          <w:sz w:val="28"/>
          <w:szCs w:val="28"/>
        </w:rPr>
        <w:t>）</w:t>
      </w:r>
      <w:r>
        <w:rPr>
          <w:rFonts w:hint="eastAsia" w:ascii="楷体_GB2312" w:hAnsi="楷体_GB2312" w:eastAsia="楷体_GB2312" w:cs="楷体_GB2312"/>
          <w:kern w:val="0"/>
          <w:sz w:val="28"/>
          <w:szCs w:val="28"/>
          <w:lang w:val="en-US" w:eastAsia="zh-CN"/>
        </w:rPr>
        <w:t>资产涉及的房屋安全使用管理责任</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1、</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及</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所聘请人员均应严格执行双方签订的《主合同》,资产不得随意改建、改造，禁止埋、压、圈、占。如确需改建、改造，应提供改建、改造方案，经</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同意并经有关政府部门行政审批后方可实施。</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应承担改建改造过程中和投入使用后的安全责任。</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2、</w:t>
      </w:r>
      <w:r>
        <w:rPr>
          <w:rFonts w:hint="eastAsia" w:ascii="楷体_GB2312" w:hAnsi="楷体_GB2312" w:eastAsia="楷体_GB2312" w:cs="楷体_GB2312"/>
          <w:kern w:val="0"/>
          <w:sz w:val="28"/>
          <w:szCs w:val="28"/>
        </w:rPr>
        <w:t>如属于主体结构的重大安全风险、隐患，承租方应当在发现后立即采取必要的措施，包括但不限于停止使用可能受影响的区域，禁止人员进出，设置警示标识等。</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应在发现后的【</w:t>
      </w:r>
      <w:r>
        <w:rPr>
          <w:rFonts w:hint="eastAsia" w:ascii="楷体_GB2312" w:hAnsi="楷体_GB2312" w:eastAsia="楷体_GB2312" w:cs="楷体_GB2312"/>
          <w:kern w:val="0"/>
          <w:sz w:val="28"/>
          <w:szCs w:val="28"/>
          <w:lang w:val="en-US" w:eastAsia="zh-CN"/>
        </w:rPr>
        <w:t>24</w:t>
      </w:r>
      <w:r>
        <w:rPr>
          <w:rFonts w:hint="eastAsia" w:ascii="楷体_GB2312" w:hAnsi="楷体_GB2312" w:eastAsia="楷体_GB2312" w:cs="楷体_GB2312"/>
          <w:kern w:val="0"/>
          <w:sz w:val="28"/>
          <w:szCs w:val="28"/>
        </w:rPr>
        <w:t>】小时内书面通知</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应及时组织维修，如因</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不及时通知而造成发生安全事故的应由</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承担责任，如因</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未及时组织维修而发生安全事故的应由</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承担责任；如因承租方未采取相应措施而造成人员或财产损失的应由承租方承担责任。如属于其他安全风险、隐患的，在</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管理使用期间应由</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负责及时维修，如因</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未及时维修造成安全责任事故的，应由</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承担全部责任。</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3、</w:t>
      </w:r>
      <w:r>
        <w:rPr>
          <w:rFonts w:hint="eastAsia" w:ascii="楷体_GB2312" w:hAnsi="楷体_GB2312" w:eastAsia="楷体_GB2312" w:cs="楷体_GB2312"/>
          <w:kern w:val="0"/>
          <w:sz w:val="28"/>
          <w:szCs w:val="28"/>
        </w:rPr>
        <w:t>双方均应认真贯彻执行国家和地方关于安全方面的法律法规，共同遵守各项安全管理规定和要求，自觉做好各项安全工作。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4、</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应按照“谁使用，谁管理，谁负责”原则对资产范围内发生以下案件与事故依法承担经济与法律责任：</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（1）各类治安事件、刑事案件；</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（2）火灾事故；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（3）安全生产责任事故；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（4）交通事故；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（5）各种人身伤亡和财产损失等案件事件；</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（6）噪音、废气、污染、扰民等环境保护事故；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（7）其它责任事故。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lang w:val="en-US" w:eastAsia="zh-CN"/>
        </w:rPr>
        <w:t>六）</w:t>
      </w:r>
      <w:r>
        <w:rPr>
          <w:rFonts w:hint="eastAsia" w:ascii="楷体_GB2312" w:hAnsi="楷体_GB2312" w:eastAsia="楷体_GB2312" w:cs="楷体_GB2312"/>
          <w:kern w:val="0"/>
          <w:sz w:val="28"/>
          <w:szCs w:val="28"/>
        </w:rPr>
        <w:t>另行发包或出租</w:t>
      </w:r>
      <w:bookmarkEnd w:id="175"/>
      <w:bookmarkEnd w:id="176"/>
      <w:bookmarkEnd w:id="177"/>
      <w:bookmarkEnd w:id="178"/>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按照《主合同》约定另行发包或出租的，</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与其他承包方或承租方签订的《安全生产管理协议》（或《安全生产责任书》）所约定安全生产管理职责不得轻于本责任书中</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的职责，且应报</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备案，</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有权提出调整意见。</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负责组织承包方或承租方及相关方进行安全生产的各项检查验收工作，</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有权直接对</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及相关第三方的不安全状态、不安全因素和不符合安全管理规定的部分发出处理通知和整改要求。</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3、为督促和协助</w:t>
      </w:r>
      <w:r>
        <w:rPr>
          <w:rFonts w:hint="eastAsia" w:ascii="楷体_GB2312" w:hAnsi="楷体_GB2312" w:eastAsia="楷体_GB2312" w:cs="楷体_GB2312"/>
          <w:kern w:val="0"/>
          <w:sz w:val="28"/>
          <w:szCs w:val="28"/>
          <w:lang w:val="en-US" w:eastAsia="zh-CN"/>
        </w:rPr>
        <w:t>承包方或</w:t>
      </w:r>
      <w:r>
        <w:rPr>
          <w:rFonts w:hint="eastAsia" w:ascii="楷体_GB2312" w:hAnsi="楷体_GB2312" w:eastAsia="楷体_GB2312" w:cs="楷体_GB2312"/>
          <w:kern w:val="0"/>
          <w:sz w:val="28"/>
          <w:szCs w:val="28"/>
        </w:rPr>
        <w:t>承租方开展安全教育，</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应在承包方或承租方入场后，与承包方或承租方共同对其工作人员进行入场安全教育；</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还应对承包方或承租方工作人员进行定期或不定期的安全教育。</w:t>
      </w:r>
    </w:p>
    <w:p>
      <w:pPr>
        <w:pStyle w:val="4"/>
        <w:keepNext w:val="0"/>
        <w:keepLines w:val="0"/>
        <w:numPr>
          <w:ilvl w:val="0"/>
          <w:numId w:val="0"/>
        </w:numPr>
        <w:spacing w:before="156" w:beforeLines="50" w:after="156" w:afterLines="50" w:line="500" w:lineRule="exact"/>
        <w:jc w:val="center"/>
        <w:rPr>
          <w:rFonts w:hint="default" w:ascii="楷体_GB2312" w:hAnsi="楷体_GB2312" w:eastAsia="楷体_GB2312" w:cs="楷体_GB2312"/>
          <w:kern w:val="0"/>
          <w:sz w:val="28"/>
          <w:szCs w:val="28"/>
          <w:lang w:val="en-US"/>
        </w:rPr>
      </w:pPr>
      <w:r>
        <w:rPr>
          <w:rFonts w:hint="eastAsia"/>
          <w:bCs/>
          <w:sz w:val="32"/>
          <w:szCs w:val="24"/>
          <w:lang w:val="en-US" w:eastAsia="zh-CN"/>
        </w:rPr>
        <w:t>第二部分：专用条款</w:t>
      </w:r>
    </w:p>
    <w:p>
      <w:pPr>
        <w:spacing w:line="500" w:lineRule="exact"/>
        <w:ind w:firstLine="560" w:firstLineChars="200"/>
        <w:rPr>
          <w:rFonts w:hint="default" w:ascii="楷体_GB2312" w:hAnsi="楷体_GB2312" w:eastAsia="楷体_GB2312" w:cs="楷体_GB2312"/>
          <w:kern w:val="0"/>
          <w:sz w:val="28"/>
          <w:szCs w:val="28"/>
          <w:lang w:val="en-US" w:eastAsia="zh-CN"/>
        </w:rPr>
      </w:pPr>
      <w:r>
        <w:rPr>
          <w:rFonts w:hint="eastAsia" w:ascii="楷体_GB2312" w:hAnsi="楷体_GB2312" w:eastAsia="楷体_GB2312" w:cs="楷体_GB2312"/>
          <w:kern w:val="0"/>
          <w:sz w:val="28"/>
          <w:szCs w:val="28"/>
          <w:lang w:val="en-US" w:eastAsia="zh-CN"/>
        </w:rPr>
        <w:t>除第一部分通用条款的约定外，依据主体资格分类的不同及租赁资产的特殊情况，</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lang w:val="en-US" w:eastAsia="zh-CN"/>
        </w:rPr>
        <w:t>还应分别按照本部分对应的条款</w:t>
      </w:r>
      <w:r>
        <w:rPr>
          <w:rFonts w:hint="eastAsia" w:ascii="楷体_GB2312" w:hAnsi="楷体_GB2312" w:eastAsia="楷体_GB2312" w:cs="楷体_GB2312"/>
          <w:kern w:val="0"/>
          <w:sz w:val="28"/>
          <w:szCs w:val="28"/>
        </w:rPr>
        <w:t>负责做好</w:t>
      </w:r>
      <w:r>
        <w:rPr>
          <w:rFonts w:hint="eastAsia" w:ascii="楷体_GB2312" w:hAnsi="楷体_GB2312" w:eastAsia="楷体_GB2312" w:cs="楷体_GB2312"/>
          <w:kern w:val="0"/>
          <w:sz w:val="28"/>
          <w:szCs w:val="28"/>
          <w:lang w:val="en-US" w:eastAsia="zh-CN"/>
        </w:rPr>
        <w:t>租赁</w:t>
      </w:r>
      <w:r>
        <w:rPr>
          <w:rFonts w:hint="eastAsia" w:ascii="楷体_GB2312" w:hAnsi="楷体_GB2312" w:eastAsia="楷体_GB2312" w:cs="楷体_GB2312"/>
          <w:kern w:val="0"/>
          <w:sz w:val="28"/>
          <w:szCs w:val="28"/>
        </w:rPr>
        <w:t>资产范围内有关各项安全</w:t>
      </w:r>
      <w:r>
        <w:rPr>
          <w:rFonts w:hint="eastAsia" w:ascii="楷体_GB2312" w:hAnsi="楷体_GB2312" w:eastAsia="楷体_GB2312" w:cs="楷体_GB2312"/>
          <w:kern w:val="0"/>
          <w:sz w:val="28"/>
          <w:szCs w:val="28"/>
          <w:lang w:val="en-US" w:eastAsia="zh-CN"/>
        </w:rPr>
        <w:t>生产</w:t>
      </w:r>
      <w:r>
        <w:rPr>
          <w:rFonts w:hint="eastAsia" w:ascii="楷体_GB2312" w:hAnsi="楷体_GB2312" w:eastAsia="楷体_GB2312" w:cs="楷体_GB2312"/>
          <w:kern w:val="0"/>
          <w:sz w:val="28"/>
          <w:szCs w:val="28"/>
        </w:rPr>
        <w:t>管理工作的具体组织与实施</w:t>
      </w:r>
      <w:r>
        <w:rPr>
          <w:rFonts w:hint="eastAsia" w:ascii="楷体_GB2312" w:hAnsi="楷体_GB2312" w:eastAsia="楷体_GB2312" w:cs="楷体_GB2312"/>
          <w:kern w:val="0"/>
          <w:sz w:val="28"/>
          <w:szCs w:val="28"/>
          <w:lang w:val="en-US" w:eastAsia="zh-CN"/>
        </w:rPr>
        <w:t>。</w:t>
      </w:r>
    </w:p>
    <w:p>
      <w:pPr>
        <w:pStyle w:val="4"/>
        <w:keepNext w:val="0"/>
        <w:keepLines w:val="0"/>
        <w:numPr>
          <w:ilvl w:val="0"/>
          <w:numId w:val="0"/>
        </w:numPr>
        <w:spacing w:before="156" w:beforeLines="50" w:after="156" w:afterLines="50" w:line="500" w:lineRule="exact"/>
        <w:ind w:leftChars="200"/>
        <w:rPr>
          <w:rFonts w:hint="default"/>
          <w:bCs/>
          <w:sz w:val="28"/>
          <w:szCs w:val="22"/>
          <w:lang w:val="en-US" w:eastAsia="zh-CN"/>
        </w:rPr>
      </w:pPr>
      <w:r>
        <w:rPr>
          <w:rFonts w:hint="eastAsia"/>
          <w:bCs/>
          <w:sz w:val="28"/>
          <w:szCs w:val="22"/>
          <w:lang w:val="en-US" w:eastAsia="zh-CN"/>
        </w:rPr>
        <w:t>一、承租方为个人/个体工商户适用</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（一）</w:t>
      </w:r>
      <w:r>
        <w:rPr>
          <w:rFonts w:hint="eastAsia" w:ascii="楷体_GB2312" w:hAnsi="楷体_GB2312" w:eastAsia="楷体_GB2312" w:cs="楷体_GB2312"/>
          <w:kern w:val="0"/>
          <w:sz w:val="28"/>
          <w:szCs w:val="28"/>
        </w:rPr>
        <w:t>日常防火及其它消防安全管理工作</w:t>
      </w:r>
    </w:p>
    <w:p>
      <w:pPr>
        <w:spacing w:line="500" w:lineRule="exact"/>
        <w:ind w:firstLine="560" w:firstLineChars="200"/>
        <w:rPr>
          <w:rFonts w:hint="eastAsia" w:ascii="楷体_GB2312" w:hAnsi="楷体_GB2312" w:eastAsia="楷体_GB2312" w:cs="楷体_GB2312"/>
          <w:kern w:val="0"/>
          <w:sz w:val="28"/>
          <w:szCs w:val="28"/>
          <w:lang w:eastAsia="zh-CN"/>
        </w:rPr>
      </w:pPr>
      <w:r>
        <w:rPr>
          <w:rFonts w:hint="eastAsia" w:ascii="楷体_GB2312" w:hAnsi="楷体_GB2312" w:eastAsia="楷体_GB2312" w:cs="楷体_GB2312"/>
          <w:kern w:val="0"/>
          <w:sz w:val="28"/>
          <w:szCs w:val="28"/>
          <w:lang w:val="en-US" w:eastAsia="zh-CN"/>
        </w:rPr>
        <w:t>1、</w:t>
      </w:r>
      <w:r>
        <w:rPr>
          <w:rFonts w:hint="eastAsia" w:ascii="楷体_GB2312" w:hAnsi="楷体_GB2312" w:eastAsia="楷体_GB2312" w:cs="楷体_GB2312"/>
          <w:kern w:val="0"/>
          <w:sz w:val="28"/>
          <w:szCs w:val="28"/>
        </w:rPr>
        <w:t>认真贯彻执行国家《消防法》和《贵州省消防条例》等法律法规和相关政策规定。贯彻“预防为主，防消结合”的方针，根据自身的经营特点，提出有效的防火安全措施</w:t>
      </w:r>
      <w:r>
        <w:rPr>
          <w:rFonts w:hint="eastAsia" w:ascii="楷体_GB2312" w:hAnsi="楷体_GB2312" w:eastAsia="楷体_GB2312" w:cs="楷体_GB2312"/>
          <w:kern w:val="0"/>
          <w:sz w:val="28"/>
          <w:szCs w:val="28"/>
          <w:lang w:eastAsia="zh-CN"/>
        </w:rPr>
        <w:t>；</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2、</w:t>
      </w:r>
      <w:r>
        <w:rPr>
          <w:rFonts w:hint="eastAsia" w:ascii="楷体_GB2312" w:hAnsi="楷体_GB2312" w:eastAsia="楷体_GB2312" w:cs="楷体_GB2312"/>
          <w:kern w:val="0"/>
          <w:sz w:val="28"/>
          <w:szCs w:val="28"/>
        </w:rPr>
        <w:t>掌握防火知识和一般的灭火方法，</w:t>
      </w:r>
      <w:r>
        <w:rPr>
          <w:rFonts w:hint="eastAsia" w:ascii="楷体_GB2312" w:hAnsi="楷体_GB2312" w:eastAsia="楷体_GB2312" w:cs="楷体_GB2312"/>
          <w:kern w:val="0"/>
          <w:sz w:val="28"/>
          <w:szCs w:val="28"/>
          <w:lang w:val="en-US" w:eastAsia="zh-CN"/>
        </w:rPr>
        <w:t>确保</w:t>
      </w:r>
      <w:r>
        <w:rPr>
          <w:rFonts w:hint="eastAsia" w:ascii="楷体_GB2312" w:hAnsi="楷体_GB2312" w:eastAsia="楷体_GB2312" w:cs="楷体_GB2312"/>
          <w:kern w:val="0"/>
          <w:sz w:val="28"/>
          <w:szCs w:val="28"/>
        </w:rPr>
        <w:t>具有扑灭和控制初始火灾、组织疏散人员的能力；</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3、</w:t>
      </w:r>
      <w:r>
        <w:rPr>
          <w:rFonts w:hint="eastAsia" w:ascii="楷体_GB2312" w:hAnsi="楷体_GB2312" w:eastAsia="楷体_GB2312" w:cs="楷体_GB2312"/>
          <w:kern w:val="0"/>
          <w:sz w:val="28"/>
          <w:szCs w:val="28"/>
        </w:rPr>
        <w:t>按消防安全管理规定的要求配备足够的消防器材</w:t>
      </w: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rPr>
        <w:t>保护好消防设施，并按照规范定期检查、维护，确保完好有效；</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4、</w:t>
      </w:r>
      <w:r>
        <w:rPr>
          <w:rFonts w:hint="eastAsia" w:ascii="楷体_GB2312" w:hAnsi="楷体_GB2312" w:eastAsia="楷体_GB2312" w:cs="楷体_GB2312"/>
          <w:kern w:val="0"/>
          <w:sz w:val="28"/>
          <w:szCs w:val="28"/>
        </w:rPr>
        <w:t>为防止火灾，严禁使用国家和政府明令禁止使用的高危险性器具</w:t>
      </w: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rPr>
        <w:t>严禁室内存放汽油、烯料、酒精及其它易燃易爆危险化学物品和有毒有害物品。</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（二）</w:t>
      </w:r>
      <w:r>
        <w:rPr>
          <w:rFonts w:hint="eastAsia" w:ascii="楷体_GB2312" w:hAnsi="楷体_GB2312" w:eastAsia="楷体_GB2312" w:cs="楷体_GB2312"/>
          <w:kern w:val="0"/>
          <w:sz w:val="28"/>
          <w:szCs w:val="28"/>
        </w:rPr>
        <w:t>治安防范及社会治安综合治理工作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1、配合租赁资产物业管理单位</w:t>
      </w:r>
      <w:r>
        <w:rPr>
          <w:rFonts w:hint="eastAsia" w:ascii="楷体_GB2312" w:hAnsi="楷体_GB2312" w:eastAsia="楷体_GB2312" w:cs="楷体_GB2312"/>
          <w:kern w:val="0"/>
          <w:sz w:val="28"/>
          <w:szCs w:val="28"/>
        </w:rPr>
        <w:t>做好治安防范和治安管理工作，积极参与地区组织的社会治安综合治理工作；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2、</w:t>
      </w:r>
      <w:r>
        <w:rPr>
          <w:rFonts w:hint="eastAsia" w:ascii="楷体_GB2312" w:hAnsi="楷体_GB2312" w:eastAsia="楷体_GB2312" w:cs="楷体_GB2312"/>
          <w:kern w:val="0"/>
          <w:sz w:val="28"/>
          <w:szCs w:val="28"/>
        </w:rPr>
        <w:t>建立完善自身治安保卫责任制，提高法制观念和治安防范意识，防止发生治安刑事案件；</w:t>
      </w:r>
    </w:p>
    <w:p>
      <w:pPr>
        <w:spacing w:line="500" w:lineRule="exact"/>
        <w:ind w:firstLine="560" w:firstLineChars="200"/>
        <w:rPr>
          <w:rFonts w:hint="eastAsia" w:ascii="楷体_GB2312" w:hAnsi="楷体_GB2312" w:eastAsia="楷体_GB2312" w:cs="楷体_GB2312"/>
          <w:kern w:val="0"/>
          <w:sz w:val="28"/>
          <w:szCs w:val="28"/>
          <w:lang w:eastAsia="zh-CN"/>
        </w:rPr>
      </w:pPr>
      <w:r>
        <w:rPr>
          <w:rFonts w:hint="eastAsia" w:ascii="楷体_GB2312" w:hAnsi="楷体_GB2312" w:eastAsia="楷体_GB2312" w:cs="楷体_GB2312"/>
          <w:kern w:val="0"/>
          <w:sz w:val="28"/>
          <w:szCs w:val="28"/>
          <w:lang w:val="en-US" w:eastAsia="zh-CN"/>
        </w:rPr>
        <w:t>3、</w:t>
      </w:r>
      <w:r>
        <w:rPr>
          <w:rFonts w:hint="eastAsia" w:ascii="楷体_GB2312" w:hAnsi="楷体_GB2312" w:eastAsia="楷体_GB2312" w:cs="楷体_GB2312"/>
          <w:kern w:val="0"/>
          <w:sz w:val="28"/>
          <w:szCs w:val="28"/>
        </w:rPr>
        <w:t>加强对财务金融部门的安全管理，按照公安部门要求采取技术防范措施防范发生盗窃、抢劫等刑事案件</w:t>
      </w:r>
      <w:r>
        <w:rPr>
          <w:rFonts w:hint="eastAsia" w:ascii="楷体_GB2312" w:hAnsi="楷体_GB2312" w:eastAsia="楷体_GB2312" w:cs="楷体_GB2312"/>
          <w:kern w:val="0"/>
          <w:sz w:val="28"/>
          <w:szCs w:val="28"/>
          <w:lang w:eastAsia="zh-CN"/>
        </w:rPr>
        <w:t>。</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（三）</w:t>
      </w:r>
      <w:r>
        <w:rPr>
          <w:rFonts w:hint="eastAsia" w:ascii="楷体_GB2312" w:hAnsi="楷体_GB2312" w:eastAsia="楷体_GB2312" w:cs="楷体_GB2312"/>
          <w:kern w:val="0"/>
          <w:sz w:val="28"/>
          <w:szCs w:val="28"/>
        </w:rPr>
        <w:t>交通与泊车安全管理工作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1、</w:t>
      </w:r>
      <w:r>
        <w:rPr>
          <w:rFonts w:hint="eastAsia" w:ascii="楷体_GB2312" w:hAnsi="楷体_GB2312" w:eastAsia="楷体_GB2312" w:cs="楷体_GB2312"/>
          <w:kern w:val="0"/>
          <w:sz w:val="28"/>
          <w:szCs w:val="28"/>
        </w:rPr>
        <w:t>认真贯彻落实《中华人民共和国道路交通安全法》等有关法律法规及相关政策规定，</w:t>
      </w:r>
      <w:r>
        <w:rPr>
          <w:rFonts w:hint="eastAsia" w:ascii="楷体_GB2312" w:hAnsi="楷体_GB2312" w:eastAsia="楷体_GB2312" w:cs="楷体_GB2312"/>
          <w:kern w:val="0"/>
          <w:sz w:val="28"/>
          <w:szCs w:val="28"/>
          <w:lang w:val="en-US" w:eastAsia="zh-CN"/>
        </w:rPr>
        <w:t>遵守租赁资产物业管理单位制定的交通泊车相关管理制度（如有）</w:t>
      </w:r>
      <w:r>
        <w:rPr>
          <w:rFonts w:hint="eastAsia" w:ascii="楷体_GB2312" w:hAnsi="楷体_GB2312" w:eastAsia="楷体_GB2312" w:cs="楷体_GB2312"/>
          <w:kern w:val="0"/>
          <w:sz w:val="28"/>
          <w:szCs w:val="28"/>
        </w:rPr>
        <w:t>；</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2、</w:t>
      </w:r>
      <w:r>
        <w:rPr>
          <w:rFonts w:hint="eastAsia" w:ascii="楷体_GB2312" w:hAnsi="楷体_GB2312" w:eastAsia="楷体_GB2312" w:cs="楷体_GB2312"/>
          <w:kern w:val="0"/>
          <w:sz w:val="28"/>
          <w:szCs w:val="28"/>
        </w:rPr>
        <w:t>禁止在资产范围内非停车位的公共道路上乱停乱放车辆，不得随意占用道路、堆放物品，机动车停放不得妨碍其他车辆通行，以免造成交通堵塞，保持道路畅通，防止发生交通与泊车安全责任事故。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（四）</w:t>
      </w:r>
      <w:r>
        <w:rPr>
          <w:rFonts w:hint="eastAsia" w:ascii="楷体_GB2312" w:hAnsi="楷体_GB2312" w:eastAsia="楷体_GB2312" w:cs="楷体_GB2312"/>
          <w:kern w:val="0"/>
          <w:sz w:val="28"/>
          <w:szCs w:val="28"/>
        </w:rPr>
        <w:t>防疫与环保工作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1、</w:t>
      </w:r>
      <w:r>
        <w:rPr>
          <w:rFonts w:hint="eastAsia" w:ascii="楷体_GB2312" w:hAnsi="楷体_GB2312" w:eastAsia="楷体_GB2312" w:cs="楷体_GB2312"/>
          <w:kern w:val="0"/>
          <w:sz w:val="28"/>
          <w:szCs w:val="28"/>
        </w:rPr>
        <w:t>认真贯彻落实国家和地方关于食品、卫生防疫、环境保护等方面的有关法律法规和相关政策的规定，做好食品、卫生防疫和环境保护工作；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2、</w:t>
      </w:r>
      <w:r>
        <w:rPr>
          <w:rFonts w:hint="eastAsia" w:ascii="楷体_GB2312" w:hAnsi="楷体_GB2312" w:eastAsia="楷体_GB2312" w:cs="楷体_GB2312"/>
          <w:kern w:val="0"/>
          <w:sz w:val="28"/>
          <w:szCs w:val="28"/>
        </w:rPr>
        <w:t>加强有毒有害化学危险品的管理。按照法律法规及监管部门的有关规定进行采购、保管、使用和处理，防止发生严重的环境污染和中毒等事故；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3、</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的生产经营活动不得违反食品管理、卫生防疫和环境保护等法规。对废水、废气须经处理后达标排放。按规定存放、消纳处理固体垃圾。如造成噪音、污染、扰民、中毒、疫情等食品与卫生防疫和环境保护等责任事故应承担相应的经济与法律责任；</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4、</w:t>
      </w:r>
      <w:r>
        <w:rPr>
          <w:rFonts w:hint="eastAsia" w:ascii="楷体_GB2312" w:hAnsi="楷体_GB2312" w:eastAsia="楷体_GB2312" w:cs="楷体_GB2312"/>
          <w:kern w:val="0"/>
          <w:sz w:val="28"/>
          <w:szCs w:val="28"/>
        </w:rPr>
        <w:t>积极响应国家或地方关于疫情防控的相应措施，避免引发疫情防控风险。</w:t>
      </w:r>
    </w:p>
    <w:bookmarkEnd w:id="179"/>
    <w:bookmarkEnd w:id="180"/>
    <w:bookmarkEnd w:id="181"/>
    <w:bookmarkEnd w:id="182"/>
    <w:bookmarkEnd w:id="183"/>
    <w:bookmarkEnd w:id="184"/>
    <w:bookmarkEnd w:id="185"/>
    <w:bookmarkEnd w:id="186"/>
    <w:p>
      <w:pPr>
        <w:pStyle w:val="4"/>
        <w:keepNext w:val="0"/>
        <w:keepLines w:val="0"/>
        <w:numPr>
          <w:ilvl w:val="0"/>
          <w:numId w:val="0"/>
        </w:numPr>
        <w:spacing w:before="156" w:beforeLines="50" w:after="156" w:afterLines="50" w:line="500" w:lineRule="exact"/>
        <w:ind w:leftChars="200"/>
        <w:rPr>
          <w:rFonts w:hint="default"/>
          <w:bCs/>
          <w:sz w:val="28"/>
          <w:szCs w:val="22"/>
          <w:lang w:val="en-US" w:eastAsia="zh-CN"/>
        </w:rPr>
      </w:pPr>
      <w:r>
        <w:rPr>
          <w:rFonts w:hint="eastAsia"/>
          <w:bCs/>
          <w:sz w:val="28"/>
          <w:szCs w:val="22"/>
          <w:lang w:val="en-US" w:eastAsia="zh-CN"/>
        </w:rPr>
        <w:t>二、承租方为法人/其他组织适用</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（一）</w:t>
      </w:r>
      <w:r>
        <w:rPr>
          <w:rFonts w:hint="eastAsia" w:ascii="楷体_GB2312" w:hAnsi="楷体_GB2312" w:eastAsia="楷体_GB2312" w:cs="楷体_GB2312"/>
          <w:kern w:val="0"/>
          <w:sz w:val="28"/>
          <w:szCs w:val="28"/>
        </w:rPr>
        <w:t>日常防火及其它消防安全管理工作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1、</w:t>
      </w:r>
      <w:r>
        <w:rPr>
          <w:rFonts w:hint="eastAsia" w:ascii="楷体_GB2312" w:hAnsi="楷体_GB2312" w:eastAsia="楷体_GB2312" w:cs="楷体_GB2312"/>
          <w:kern w:val="0"/>
          <w:sz w:val="28"/>
          <w:szCs w:val="28"/>
        </w:rPr>
        <w:t>认真贯彻执行国家《消防法》和《贵州省消防条例》等法律法规和相关政策规定。贯彻“预防为主，防消结合”的方针，根据自身的经营特点，提出有效的防火安全措施。经常检查各项防火安全措施的落实情况，做好日常防火工作。结合资产实际情况制定《防火安全管理制度》并报</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备案；</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2、</w:t>
      </w:r>
      <w:r>
        <w:rPr>
          <w:rFonts w:hint="eastAsia" w:ascii="楷体_GB2312" w:hAnsi="楷体_GB2312" w:eastAsia="楷体_GB2312" w:cs="楷体_GB2312"/>
          <w:kern w:val="0"/>
          <w:sz w:val="28"/>
          <w:szCs w:val="28"/>
        </w:rPr>
        <w:t>建立逐级防火安全责任制。做到责任到人、任务到人，加强对</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员工的防火安全教育，使员工明确防火责任，重视消防安全；</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3、</w:t>
      </w:r>
      <w:r>
        <w:rPr>
          <w:rFonts w:hint="eastAsia" w:ascii="楷体_GB2312" w:hAnsi="楷体_GB2312" w:eastAsia="楷体_GB2312" w:cs="楷体_GB2312"/>
          <w:kern w:val="0"/>
          <w:sz w:val="28"/>
          <w:szCs w:val="28"/>
        </w:rPr>
        <w:t>对员工进行消防知识培训。使员工掌握防火知识和一般的灭火方法，使其具有扑灭和控制初始火灾、组织疏散人员的能力；</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4、</w:t>
      </w:r>
      <w:r>
        <w:rPr>
          <w:rFonts w:hint="eastAsia" w:ascii="楷体_GB2312" w:hAnsi="楷体_GB2312" w:eastAsia="楷体_GB2312" w:cs="楷体_GB2312"/>
          <w:kern w:val="0"/>
          <w:sz w:val="28"/>
          <w:szCs w:val="28"/>
        </w:rPr>
        <w:t>按消防安全管理规定的要求配备足够的消防器材。保护好消防设施，并按照规范定期检查、维护，确保完好有效。灭火器应按规定每年检修一次。对消防设施要定期做试验，发现故障立即检修，确保完好。紧急疏散通道标志要清晰、醒目，随时保持畅通；</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5、</w:t>
      </w:r>
      <w:r>
        <w:rPr>
          <w:rFonts w:hint="eastAsia" w:ascii="楷体_GB2312" w:hAnsi="楷体_GB2312" w:eastAsia="楷体_GB2312" w:cs="楷体_GB2312"/>
          <w:kern w:val="0"/>
          <w:sz w:val="28"/>
          <w:szCs w:val="28"/>
        </w:rPr>
        <w:t>为防止火灾，严禁使用国家和政府明令禁止使用的高危险性器具。严禁室内存放汽油、烯料、酒精及其它易燃易爆危险化学物品和有毒有害物品。如</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属特种行业的应取得有关行政许可并切实做好安全防护措施。</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lang w:val="en-US" w:eastAsia="zh-CN"/>
        </w:rPr>
        <w:t>二）</w:t>
      </w:r>
      <w:r>
        <w:rPr>
          <w:rFonts w:hint="eastAsia" w:ascii="楷体_GB2312" w:hAnsi="楷体_GB2312" w:eastAsia="楷体_GB2312" w:cs="楷体_GB2312"/>
          <w:kern w:val="0"/>
          <w:sz w:val="28"/>
          <w:szCs w:val="28"/>
        </w:rPr>
        <w:t>治安防范及社会治安综合治理工作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1、</w:t>
      </w:r>
      <w:r>
        <w:rPr>
          <w:rFonts w:hint="eastAsia" w:ascii="楷体_GB2312" w:hAnsi="楷体_GB2312" w:eastAsia="楷体_GB2312" w:cs="楷体_GB2312"/>
          <w:kern w:val="0"/>
          <w:sz w:val="28"/>
          <w:szCs w:val="28"/>
        </w:rPr>
        <w:t>做好治安防范和治安管理工作，积极参与地区组织的社会治安综合治理工作。结合资产实际情况制定治安防范管理制度并报</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备案；</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2、</w:t>
      </w:r>
      <w:r>
        <w:rPr>
          <w:rFonts w:hint="eastAsia" w:ascii="楷体_GB2312" w:hAnsi="楷体_GB2312" w:eastAsia="楷体_GB2312" w:cs="楷体_GB2312"/>
          <w:kern w:val="0"/>
          <w:sz w:val="28"/>
          <w:szCs w:val="28"/>
        </w:rPr>
        <w:t>及时与属地公安机关联系，一旦发生治安与刑事案件的应及时报告公安机关解决；</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3、</w:t>
      </w:r>
      <w:r>
        <w:rPr>
          <w:rFonts w:hint="eastAsia" w:ascii="楷体_GB2312" w:hAnsi="楷体_GB2312" w:eastAsia="楷体_GB2312" w:cs="楷体_GB2312"/>
          <w:kern w:val="0"/>
          <w:sz w:val="28"/>
          <w:szCs w:val="28"/>
        </w:rPr>
        <w:t>建立完善自身治安保卫责任制，制定和落实各项治安防范措施。对员工进行安全防范工作的宣传教育，提高法制观念和治安防范意识，防止发生治安刑事案件；</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4、</w:t>
      </w:r>
      <w:r>
        <w:rPr>
          <w:rFonts w:hint="eastAsia" w:ascii="楷体_GB2312" w:hAnsi="楷体_GB2312" w:eastAsia="楷体_GB2312" w:cs="楷体_GB2312"/>
          <w:kern w:val="0"/>
          <w:sz w:val="28"/>
          <w:szCs w:val="28"/>
        </w:rPr>
        <w:t>加强对财务金融部门的安全管理，按照公安部门要求采取技术防范措施防范发生盗窃、抢劫等刑事案件；</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5、</w:t>
      </w:r>
      <w:r>
        <w:rPr>
          <w:rFonts w:hint="eastAsia" w:ascii="楷体_GB2312" w:hAnsi="楷体_GB2312" w:eastAsia="楷体_GB2312" w:cs="楷体_GB2312"/>
          <w:kern w:val="0"/>
          <w:sz w:val="28"/>
          <w:szCs w:val="28"/>
        </w:rPr>
        <w:t>重视保安队伍的建设和管理。保证保安人员的数量和质量，建立和完善保安工作管理制度，明确保安任务，确实发挥保安作用；</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6、</w:t>
      </w:r>
      <w:r>
        <w:rPr>
          <w:rFonts w:hint="eastAsia" w:ascii="楷体_GB2312" w:hAnsi="楷体_GB2312" w:eastAsia="楷体_GB2312" w:cs="楷体_GB2312"/>
          <w:kern w:val="0"/>
          <w:sz w:val="28"/>
          <w:szCs w:val="28"/>
        </w:rPr>
        <w:t>加强治安信息工作。对内部发生的刑事案件、治安案件及各种不安定事件苗头应及时向属地公安机关报告，并及时向</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通报；</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7、</w:t>
      </w:r>
      <w:r>
        <w:rPr>
          <w:rFonts w:hint="eastAsia" w:ascii="楷体_GB2312" w:hAnsi="楷体_GB2312" w:eastAsia="楷体_GB2312" w:cs="楷体_GB2312"/>
          <w:kern w:val="0"/>
          <w:sz w:val="28"/>
          <w:szCs w:val="28"/>
        </w:rPr>
        <w:t>保护各类案件、事故现场，抢救受伤人员和物资，协助公安机关开展调查工作；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8、</w:t>
      </w:r>
      <w:r>
        <w:rPr>
          <w:rFonts w:hint="eastAsia" w:ascii="楷体_GB2312" w:hAnsi="楷体_GB2312" w:eastAsia="楷体_GB2312" w:cs="楷体_GB2312"/>
          <w:kern w:val="0"/>
          <w:sz w:val="28"/>
          <w:szCs w:val="28"/>
        </w:rPr>
        <w:t>保持职工队伍稳定，避免因</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与第三方的经济与法律纠纷或社会组织及人员之间的矛盾和纠纷等造成的在资产范围内发生的群体事件。及时研究并解决发现的不稳定问题和存在的维稳隐患，保持资产范围内和谐稳定。</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（三）</w:t>
      </w:r>
      <w:r>
        <w:rPr>
          <w:rFonts w:hint="eastAsia" w:ascii="楷体_GB2312" w:hAnsi="楷体_GB2312" w:eastAsia="楷体_GB2312" w:cs="楷体_GB2312"/>
          <w:kern w:val="0"/>
          <w:sz w:val="28"/>
          <w:szCs w:val="28"/>
        </w:rPr>
        <w:t>交通与泊车安全管理工作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1、</w:t>
      </w:r>
      <w:r>
        <w:rPr>
          <w:rFonts w:hint="eastAsia" w:ascii="楷体_GB2312" w:hAnsi="楷体_GB2312" w:eastAsia="楷体_GB2312" w:cs="楷体_GB2312"/>
          <w:kern w:val="0"/>
          <w:sz w:val="28"/>
          <w:szCs w:val="28"/>
        </w:rPr>
        <w:t>认真贯彻落实《中华人民共和国道路交通安全法》等有关法律法规及相关政策规定，做好交通安全管理工作。结合资产实际情况制定交通与泊车安全管理制度并报</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备案；</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2、</w:t>
      </w:r>
      <w:r>
        <w:rPr>
          <w:rFonts w:hint="eastAsia" w:ascii="楷体_GB2312" w:hAnsi="楷体_GB2312" w:eastAsia="楷体_GB2312" w:cs="楷体_GB2312"/>
          <w:kern w:val="0"/>
          <w:sz w:val="28"/>
          <w:szCs w:val="28"/>
        </w:rPr>
        <w:t>制定交通路线与泊车规划方案，建立交通与泊车指挥管理及收费系统；</w:t>
      </w:r>
    </w:p>
    <w:p>
      <w:pPr>
        <w:spacing w:line="500" w:lineRule="exact"/>
        <w:ind w:firstLine="560" w:firstLineChars="200"/>
        <w:rPr>
          <w:rFonts w:hint="eastAsia" w:ascii="楷体_GB2312" w:hAnsi="楷体_GB2312" w:eastAsia="楷体_GB2312" w:cs="楷体_GB2312"/>
          <w:kern w:val="0"/>
          <w:sz w:val="28"/>
          <w:szCs w:val="28"/>
          <w:lang w:eastAsia="zh-CN"/>
        </w:rPr>
      </w:pPr>
      <w:r>
        <w:rPr>
          <w:rFonts w:hint="eastAsia" w:ascii="楷体_GB2312" w:hAnsi="楷体_GB2312" w:eastAsia="楷体_GB2312" w:cs="楷体_GB2312"/>
          <w:kern w:val="0"/>
          <w:sz w:val="28"/>
          <w:szCs w:val="28"/>
          <w:lang w:val="en-US" w:eastAsia="zh-CN"/>
        </w:rPr>
        <w:t>3、访客</w:t>
      </w:r>
      <w:r>
        <w:rPr>
          <w:rFonts w:hint="eastAsia" w:ascii="楷体_GB2312" w:hAnsi="楷体_GB2312" w:eastAsia="楷体_GB2312" w:cs="楷体_GB2312"/>
          <w:kern w:val="0"/>
          <w:sz w:val="28"/>
          <w:szCs w:val="28"/>
        </w:rPr>
        <w:t>车辆进出资产范围内，</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交通与泊车</w:t>
      </w:r>
      <w:r>
        <w:rPr>
          <w:rFonts w:hint="eastAsia" w:ascii="楷体_GB2312" w:hAnsi="楷体_GB2312" w:eastAsia="楷体_GB2312" w:cs="楷体_GB2312"/>
          <w:kern w:val="0"/>
          <w:sz w:val="28"/>
          <w:szCs w:val="28"/>
          <w:lang w:val="en-US" w:eastAsia="zh-CN"/>
        </w:rPr>
        <w:t>监督人</w:t>
      </w:r>
      <w:r>
        <w:rPr>
          <w:rFonts w:hint="eastAsia" w:ascii="楷体_GB2312" w:hAnsi="楷体_GB2312" w:eastAsia="楷体_GB2312" w:cs="楷体_GB2312"/>
          <w:kern w:val="0"/>
          <w:sz w:val="28"/>
          <w:szCs w:val="28"/>
        </w:rPr>
        <w:t>员应进行有效的指挥、疏导</w:t>
      </w:r>
      <w:r>
        <w:rPr>
          <w:rFonts w:hint="eastAsia" w:ascii="楷体_GB2312" w:hAnsi="楷体_GB2312" w:eastAsia="楷体_GB2312" w:cs="楷体_GB2312"/>
          <w:kern w:val="0"/>
          <w:sz w:val="28"/>
          <w:szCs w:val="28"/>
          <w:lang w:eastAsia="zh-CN"/>
        </w:rPr>
        <w:t>；</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4、</w:t>
      </w:r>
      <w:r>
        <w:rPr>
          <w:rFonts w:hint="eastAsia" w:ascii="楷体_GB2312" w:hAnsi="楷体_GB2312" w:eastAsia="楷体_GB2312" w:cs="楷体_GB2312"/>
          <w:kern w:val="0"/>
          <w:sz w:val="28"/>
          <w:szCs w:val="28"/>
        </w:rPr>
        <w:t>禁止在资产范围内非停车位的公共道路上乱停乱放车辆，不得随意占用道路、堆放物品，机动车停放不得妨碍其他车辆通行，以免造成交通堵塞，保持道路畅通，防止发生交通与泊车安全责任事故。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（四）</w:t>
      </w:r>
      <w:r>
        <w:rPr>
          <w:rFonts w:hint="eastAsia" w:ascii="楷体_GB2312" w:hAnsi="楷体_GB2312" w:eastAsia="楷体_GB2312" w:cs="楷体_GB2312"/>
          <w:kern w:val="0"/>
          <w:sz w:val="28"/>
          <w:szCs w:val="28"/>
        </w:rPr>
        <w:t>防疫与环保工作</w:t>
      </w:r>
    </w:p>
    <w:p>
      <w:pPr>
        <w:spacing w:line="500" w:lineRule="exact"/>
        <w:ind w:firstLine="560" w:firstLineChars="200"/>
        <w:rPr>
          <w:rFonts w:hint="eastAsia" w:ascii="楷体_GB2312" w:hAnsi="楷体_GB2312" w:eastAsia="楷体_GB2312" w:cs="楷体_GB2312"/>
          <w:kern w:val="0"/>
          <w:sz w:val="28"/>
          <w:szCs w:val="28"/>
        </w:rPr>
      </w:pPr>
      <w:bookmarkStart w:id="187" w:name="_Toc1891"/>
      <w:bookmarkStart w:id="188" w:name="_Toc28853"/>
      <w:bookmarkStart w:id="189" w:name="_Toc19230"/>
      <w:bookmarkStart w:id="190" w:name="_Toc32526"/>
      <w:r>
        <w:rPr>
          <w:rFonts w:hint="eastAsia" w:ascii="楷体_GB2312" w:hAnsi="楷体_GB2312" w:eastAsia="楷体_GB2312" w:cs="楷体_GB2312"/>
          <w:kern w:val="0"/>
          <w:sz w:val="28"/>
          <w:szCs w:val="28"/>
          <w:lang w:val="en-US" w:eastAsia="zh-CN"/>
        </w:rPr>
        <w:t>1、</w:t>
      </w:r>
      <w:r>
        <w:rPr>
          <w:rFonts w:hint="eastAsia" w:ascii="楷体_GB2312" w:hAnsi="楷体_GB2312" w:eastAsia="楷体_GB2312" w:cs="楷体_GB2312"/>
          <w:kern w:val="0"/>
          <w:sz w:val="28"/>
          <w:szCs w:val="28"/>
        </w:rPr>
        <w:t>认真贯彻落实国家和地方关于食品、卫生防疫、环境保护等方面的有关法律法规和相关政策的规定，做好食品、卫生防疫和环境保护工作；</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2、</w:t>
      </w:r>
      <w:r>
        <w:rPr>
          <w:rFonts w:hint="eastAsia" w:ascii="楷体_GB2312" w:hAnsi="楷体_GB2312" w:eastAsia="楷体_GB2312" w:cs="楷体_GB2312"/>
          <w:kern w:val="0"/>
          <w:sz w:val="28"/>
          <w:szCs w:val="28"/>
        </w:rPr>
        <w:t>加强有毒有害化学危险品的管理。按照法律法规及监管部门的有关规定进行采购、保管、使用和处理，防止发生严重的环境污染和中毒等事故；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3、</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的生产经营活动不得违反食品管理、卫生防疫和环境保护等法规。对废水、废气须经处理后达标排放。按规定存放、消纳处理固体垃圾。如造成噪音、污染、扰民、中毒、疫情等食品与卫生防疫和环境保护等责任事故应承担相应的经济与法律责任；</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4、</w:t>
      </w:r>
      <w:r>
        <w:rPr>
          <w:rFonts w:hint="eastAsia" w:ascii="楷体_GB2312" w:hAnsi="楷体_GB2312" w:eastAsia="楷体_GB2312" w:cs="楷体_GB2312"/>
          <w:kern w:val="0"/>
          <w:sz w:val="28"/>
          <w:szCs w:val="28"/>
        </w:rPr>
        <w:t>积极响应国家或地方关于疫情防控的相应措施，避免引发疫情防控风险。</w:t>
      </w:r>
    </w:p>
    <w:p>
      <w:pPr>
        <w:pStyle w:val="4"/>
        <w:keepNext w:val="0"/>
        <w:keepLines w:val="0"/>
        <w:numPr>
          <w:ilvl w:val="0"/>
          <w:numId w:val="0"/>
        </w:numPr>
        <w:spacing w:before="156" w:beforeLines="50" w:after="156" w:afterLines="50" w:line="500" w:lineRule="exact"/>
        <w:ind w:leftChars="200"/>
        <w:rPr>
          <w:rFonts w:hint="default"/>
          <w:bCs/>
          <w:sz w:val="28"/>
          <w:szCs w:val="22"/>
          <w:lang w:val="en-US" w:eastAsia="zh-CN"/>
        </w:rPr>
      </w:pPr>
      <w:r>
        <w:rPr>
          <w:rFonts w:hint="eastAsia"/>
          <w:bCs/>
          <w:sz w:val="28"/>
          <w:szCs w:val="22"/>
          <w:lang w:val="en-US" w:eastAsia="zh-CN"/>
        </w:rPr>
        <w:t>三、基于租赁资产特殊情况，双方的特别约定事项：</w:t>
      </w:r>
    </w:p>
    <w:p>
      <w:pPr>
        <w:pStyle w:val="2"/>
        <w:rPr>
          <w:rFonts w:hint="default" w:ascii="楷体_GB2312" w:hAnsi="楷体_GB2312" w:eastAsia="楷体_GB2312" w:cs="楷体_GB2312"/>
          <w:kern w:val="0"/>
          <w:sz w:val="28"/>
          <w:szCs w:val="28"/>
          <w:u w:val="single"/>
          <w:lang w:val="en-US" w:eastAsia="zh-CN"/>
        </w:rPr>
      </w:pPr>
      <w:r>
        <w:rPr>
          <w:rFonts w:hint="eastAsia" w:ascii="楷体_GB2312" w:hAnsi="楷体_GB2312" w:eastAsia="楷体_GB2312" w:cs="楷体_GB2312"/>
          <w:kern w:val="0"/>
          <w:sz w:val="28"/>
          <w:szCs w:val="28"/>
          <w:u w:val="none"/>
          <w:lang w:val="en-US" w:eastAsia="zh-CN"/>
        </w:rPr>
        <w:t xml:space="preserve">    </w:t>
      </w:r>
      <w:r>
        <w:rPr>
          <w:rFonts w:hint="eastAsia" w:ascii="楷体_GB2312" w:hAnsi="楷体_GB2312" w:eastAsia="楷体_GB2312" w:cs="楷体_GB2312"/>
          <w:kern w:val="0"/>
          <w:sz w:val="28"/>
          <w:szCs w:val="28"/>
          <w:u w:val="single"/>
          <w:lang w:val="en-US" w:eastAsia="zh-CN"/>
        </w:rPr>
        <w:t xml:space="preserve">                       /                                   </w:t>
      </w:r>
    </w:p>
    <w:bookmarkEnd w:id="187"/>
    <w:bookmarkEnd w:id="188"/>
    <w:bookmarkEnd w:id="189"/>
    <w:bookmarkEnd w:id="190"/>
    <w:p>
      <w:pPr>
        <w:pStyle w:val="4"/>
        <w:keepNext w:val="0"/>
        <w:keepLines w:val="0"/>
        <w:numPr>
          <w:ilvl w:val="0"/>
          <w:numId w:val="0"/>
        </w:numPr>
        <w:spacing w:before="156" w:beforeLines="50" w:after="156" w:afterLines="50" w:line="500" w:lineRule="exact"/>
        <w:ind w:leftChars="1000"/>
        <w:jc w:val="both"/>
        <w:rPr>
          <w:rFonts w:hint="eastAsia"/>
          <w:bCs/>
          <w:sz w:val="32"/>
          <w:szCs w:val="24"/>
          <w:lang w:val="en-US" w:eastAsia="zh-CN"/>
        </w:rPr>
      </w:pPr>
    </w:p>
    <w:p>
      <w:pPr>
        <w:pStyle w:val="4"/>
        <w:keepNext w:val="0"/>
        <w:keepLines w:val="0"/>
        <w:numPr>
          <w:ilvl w:val="0"/>
          <w:numId w:val="0"/>
        </w:numPr>
        <w:spacing w:before="156" w:beforeLines="50" w:after="156" w:afterLines="50" w:line="500" w:lineRule="exact"/>
        <w:ind w:leftChars="1000"/>
        <w:jc w:val="both"/>
        <w:rPr>
          <w:rFonts w:hint="default"/>
          <w:bCs/>
          <w:sz w:val="28"/>
          <w:szCs w:val="22"/>
          <w:lang w:val="en-US"/>
        </w:rPr>
      </w:pPr>
      <w:r>
        <w:rPr>
          <w:rFonts w:hint="eastAsia"/>
          <w:bCs/>
          <w:sz w:val="32"/>
          <w:szCs w:val="24"/>
          <w:lang w:val="en-US" w:eastAsia="zh-CN"/>
        </w:rPr>
        <w:t>第三部分：其他事宜</w:t>
      </w:r>
    </w:p>
    <w:p>
      <w:pPr>
        <w:spacing w:line="500" w:lineRule="exact"/>
        <w:ind w:firstLine="560" w:firstLineChars="200"/>
        <w:rPr>
          <w:rFonts w:hint="eastAsia"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1、本责任书作为双方《主合同》的补充，与《主合同》具备同样法律效力，本合同未作约定的，继续按《主合同》执行。</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2、自资产移交日起，</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应履行实际控制、看护管理、使用区域资产范围内的包括但不限于人身意外、财产丢失等全部事件等的安全生产管理职责，并承担相应的安全生产管理责任。按照法律法规等的规定，</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承担相应责任的，</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有权向</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追偿。</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3、因不可归责于</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的事由，致使资产部分或者全部毁损、灭失的，该损失由各方根据公平原则分担；因资产自身危及</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或承包人的安全或者健康的，由此造成的损害由各方根据公平原则分担；因</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及</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人员管理不当造成的损失由</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承担；因</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或承包人的使用不当等原因造成的损失，由</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或承包人承担；属于第三人造成的损失，则由第三人最终承担。</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4、因</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及</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人员违法或违反《主合同》、本合同给</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造成的损失，包括但不限于</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为此支付的律师费、诉讼费或仲裁费、保全担保费或保全保险费、执行费及必要的交通住宿费等实现债权等一切费用，</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有权对</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进行索赔。</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5、本责任书一式四份，</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执三份，</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执一份，经</w:t>
      </w:r>
      <w:r>
        <w:rPr>
          <w:rFonts w:hint="eastAsia" w:ascii="楷体_GB2312" w:hAnsi="楷体_GB2312" w:eastAsia="楷体_GB2312" w:cs="楷体_GB2312"/>
          <w:kern w:val="0"/>
          <w:sz w:val="28"/>
          <w:szCs w:val="28"/>
          <w:lang w:eastAsia="zh-CN"/>
        </w:rPr>
        <w:t>出租方</w:t>
      </w:r>
      <w:r>
        <w:rPr>
          <w:rFonts w:hint="eastAsia" w:ascii="楷体_GB2312" w:hAnsi="楷体_GB2312" w:eastAsia="楷体_GB2312" w:cs="楷体_GB2312"/>
          <w:kern w:val="0"/>
          <w:sz w:val="28"/>
          <w:szCs w:val="28"/>
        </w:rPr>
        <w:t>加盖公章，且</w:t>
      </w:r>
      <w:r>
        <w:rPr>
          <w:rFonts w:hint="eastAsia" w:ascii="楷体_GB2312" w:hAnsi="楷体_GB2312" w:eastAsia="楷体_GB2312" w:cs="楷体_GB2312"/>
          <w:kern w:val="0"/>
          <w:sz w:val="28"/>
          <w:szCs w:val="28"/>
          <w:lang w:eastAsia="zh-CN"/>
        </w:rPr>
        <w:t>承租方</w:t>
      </w:r>
      <w:r>
        <w:rPr>
          <w:rFonts w:hint="eastAsia" w:ascii="楷体_GB2312" w:hAnsi="楷体_GB2312" w:eastAsia="楷体_GB2312" w:cs="楷体_GB2312"/>
          <w:kern w:val="0"/>
          <w:sz w:val="28"/>
          <w:szCs w:val="28"/>
        </w:rPr>
        <w:t>法定代表人或授权代表人签字（章）并加盖公章后生效，具有同等法律效力。双方签章日期不一致的，以在后签章的日期为合同生效日。</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6、本责任书经生效后，双方必须共同遵守，发生伤亡等安全管理事故时，本合同作为区分双方责任的主要文件，未阐明事项由双方按照相关法律、法规规定解决。</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w:t>
      </w:r>
      <w:r>
        <w:rPr>
          <w:rFonts w:hint="eastAsia" w:ascii="楷体_GB2312" w:hAnsi="楷体_GB2312" w:eastAsia="楷体_GB2312" w:cs="楷体_GB2312"/>
          <w:kern w:val="0"/>
          <w:sz w:val="28"/>
          <w:szCs w:val="28"/>
          <w:lang w:val="en-US" w:eastAsia="zh-CN"/>
        </w:rPr>
        <w:t>以下</w:t>
      </w:r>
      <w:r>
        <w:rPr>
          <w:rFonts w:hint="eastAsia" w:ascii="楷体_GB2312" w:hAnsi="楷体_GB2312" w:eastAsia="楷体_GB2312" w:cs="楷体_GB2312"/>
          <w:kern w:val="0"/>
          <w:sz w:val="28"/>
          <w:szCs w:val="28"/>
        </w:rPr>
        <w:t>无正文，为《</w:t>
      </w:r>
      <w:r>
        <w:rPr>
          <w:rFonts w:hint="eastAsia" w:ascii="楷体_GB2312" w:hAnsi="楷体_GB2312" w:eastAsia="楷体_GB2312" w:cs="楷体_GB2312"/>
          <w:kern w:val="0"/>
          <w:sz w:val="28"/>
          <w:szCs w:val="28"/>
          <w:lang w:val="en-US" w:eastAsia="zh-CN"/>
        </w:rPr>
        <w:t>租赁</w:t>
      </w:r>
      <w:r>
        <w:rPr>
          <w:rFonts w:hint="eastAsia" w:ascii="楷体_GB2312" w:hAnsi="楷体_GB2312" w:eastAsia="楷体_GB2312" w:cs="楷体_GB2312"/>
          <w:kern w:val="0"/>
          <w:sz w:val="28"/>
          <w:szCs w:val="28"/>
        </w:rPr>
        <w:t>合同》项下《安全生产</w:t>
      </w:r>
      <w:r>
        <w:rPr>
          <w:rFonts w:hint="eastAsia" w:ascii="楷体_GB2312" w:hAnsi="楷体_GB2312" w:eastAsia="楷体_GB2312" w:cs="楷体_GB2312"/>
          <w:kern w:val="0"/>
          <w:sz w:val="28"/>
          <w:szCs w:val="28"/>
          <w:lang w:val="en-US" w:eastAsia="zh-CN"/>
        </w:rPr>
        <w:t>责任</w:t>
      </w:r>
      <w:r>
        <w:rPr>
          <w:rFonts w:hint="eastAsia" w:ascii="楷体_GB2312" w:hAnsi="楷体_GB2312" w:eastAsia="楷体_GB2312" w:cs="楷体_GB2312"/>
          <w:kern w:val="0"/>
          <w:sz w:val="28"/>
          <w:szCs w:val="28"/>
        </w:rPr>
        <w:t xml:space="preserve">书》签章页）                         </w:t>
      </w:r>
    </w:p>
    <w:p>
      <w:pPr>
        <w:spacing w:line="500" w:lineRule="exact"/>
        <w:ind w:firstLine="560" w:firstLineChars="200"/>
        <w:rPr>
          <w:rFonts w:hint="eastAsia" w:ascii="楷体_GB2312" w:hAnsi="楷体_GB2312" w:eastAsia="楷体_GB2312" w:cs="楷体_GB2312"/>
          <w:kern w:val="0"/>
          <w:sz w:val="28"/>
          <w:szCs w:val="28"/>
        </w:rPr>
      </w:pP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val="en-US" w:eastAsia="zh-CN"/>
        </w:rPr>
        <w:t>出租方</w:t>
      </w:r>
      <w:r>
        <w:rPr>
          <w:rFonts w:hint="eastAsia" w:ascii="楷体_GB2312" w:hAnsi="楷体_GB2312" w:eastAsia="楷体_GB2312" w:cs="楷体_GB2312"/>
          <w:kern w:val="0"/>
          <w:sz w:val="28"/>
          <w:szCs w:val="28"/>
        </w:rPr>
        <w:t xml:space="preserve">（盖章）： </w:t>
      </w:r>
    </w:p>
    <w:p>
      <w:pPr>
        <w:spacing w:line="500" w:lineRule="exact"/>
        <w:ind w:firstLine="560" w:firstLineChars="200"/>
        <w:rPr>
          <w:rFonts w:hint="eastAsia" w:ascii="楷体_GB2312" w:hAnsi="楷体_GB2312" w:eastAsia="楷体_GB2312" w:cs="楷体_GB2312"/>
          <w:kern w:val="0"/>
          <w:sz w:val="28"/>
          <w:szCs w:val="28"/>
        </w:rPr>
      </w:pP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年     月     日</w:t>
      </w:r>
    </w:p>
    <w:p>
      <w:pPr>
        <w:spacing w:line="500" w:lineRule="exact"/>
        <w:ind w:firstLine="560" w:firstLineChars="200"/>
        <w:rPr>
          <w:rFonts w:hint="eastAsia" w:ascii="楷体_GB2312" w:hAnsi="楷体_GB2312" w:eastAsia="楷体_GB2312" w:cs="楷体_GB2312"/>
          <w:kern w:val="0"/>
          <w:sz w:val="28"/>
          <w:szCs w:val="28"/>
        </w:rPr>
      </w:pPr>
    </w:p>
    <w:p>
      <w:pPr>
        <w:spacing w:line="500" w:lineRule="exact"/>
        <w:ind w:firstLine="560" w:firstLineChars="200"/>
        <w:rPr>
          <w:rFonts w:hint="eastAsia" w:ascii="楷体_GB2312" w:hAnsi="楷体_GB2312" w:eastAsia="楷体_GB2312" w:cs="楷体_GB2312"/>
          <w:kern w:val="0"/>
          <w:sz w:val="28"/>
          <w:szCs w:val="28"/>
        </w:rPr>
      </w:pPr>
    </w:p>
    <w:p>
      <w:pPr>
        <w:spacing w:line="500" w:lineRule="exact"/>
        <w:ind w:firstLine="560" w:firstLineChars="200"/>
        <w:rPr>
          <w:rFonts w:hint="eastAsia" w:ascii="楷体_GB2312" w:hAnsi="楷体_GB2312" w:eastAsia="楷体_GB2312" w:cs="楷体_GB2312"/>
          <w:kern w:val="0"/>
          <w:sz w:val="28"/>
          <w:szCs w:val="28"/>
          <w:lang w:eastAsia="zh-CN"/>
        </w:rPr>
      </w:pPr>
      <w:r>
        <w:rPr>
          <w:rFonts w:hint="eastAsia" w:ascii="楷体_GB2312" w:hAnsi="楷体_GB2312" w:eastAsia="楷体_GB2312" w:cs="楷体_GB2312"/>
          <w:kern w:val="0"/>
          <w:sz w:val="28"/>
          <w:szCs w:val="28"/>
          <w:lang w:eastAsia="zh-CN"/>
        </w:rPr>
        <w:t>承租方</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（单位盖章）：</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法定代表/授权代表人（签字/章）：</w:t>
      </w:r>
    </w:p>
    <w:p>
      <w:pPr>
        <w:spacing w:line="500" w:lineRule="exact"/>
        <w:ind w:firstLine="560" w:firstLineChars="200"/>
        <w:rPr>
          <w:rFonts w:hint="eastAsia" w:ascii="楷体_GB2312" w:hAnsi="楷体_GB2312" w:eastAsia="楷体_GB2312" w:cs="楷体_GB2312"/>
          <w:kern w:val="0"/>
          <w:sz w:val="28"/>
          <w:szCs w:val="28"/>
          <w:lang w:eastAsia="zh-CN"/>
        </w:rPr>
      </w:pPr>
      <w:r>
        <w:rPr>
          <w:rFonts w:hint="eastAsia" w:ascii="楷体_GB2312" w:hAnsi="楷体_GB2312" w:eastAsia="楷体_GB2312" w:cs="楷体_GB2312"/>
          <w:kern w:val="0"/>
          <w:sz w:val="28"/>
          <w:szCs w:val="28"/>
        </w:rPr>
        <w:t>安全生产管理负责人</w:t>
      </w:r>
      <w:r>
        <w:rPr>
          <w:rFonts w:hint="eastAsia" w:ascii="楷体_GB2312" w:hAnsi="楷体_GB2312" w:eastAsia="楷体_GB2312" w:cs="楷体_GB2312"/>
          <w:kern w:val="0"/>
          <w:sz w:val="28"/>
          <w:szCs w:val="28"/>
          <w:lang w:eastAsia="zh-CN"/>
        </w:rPr>
        <w:t>：</w:t>
      </w:r>
    </w:p>
    <w:p>
      <w:pPr>
        <w:pStyle w:val="2"/>
        <w:rPr>
          <w:rFonts w:hint="eastAsia"/>
        </w:rPr>
      </w:pP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p>
    <w:p>
      <w:pPr>
        <w:spacing w:line="500" w:lineRule="exact"/>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年     月     日</w:t>
      </w:r>
    </w:p>
    <w:p>
      <w:pPr>
        <w:ind w:firstLine="560" w:firstLineChars="200"/>
        <w:rPr>
          <w:rFonts w:ascii="宋体" w:hAnsi="宋体" w:cs="仿宋"/>
          <w:sz w:val="28"/>
          <w:szCs w:val="28"/>
          <w:highlight w:val="none"/>
        </w:rPr>
      </w:pPr>
    </w:p>
    <w:p>
      <w:pPr>
        <w:ind w:firstLine="560" w:firstLineChars="200"/>
        <w:rPr>
          <w:rFonts w:ascii="宋体" w:hAnsi="宋体" w:cs="仿宋"/>
          <w:sz w:val="28"/>
          <w:szCs w:val="28"/>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panose1 w:val="02020603050405020304"/>
    <w:charset w:val="00"/>
    <w:family w:val="roman"/>
    <w:pitch w:val="default"/>
    <w:sig w:usb0="00000007" w:usb1="00000000" w:usb2="00000000" w:usb3="00000000" w:csb0="00000093" w:csb1="00000000"/>
  </w:font>
  <w:font w:name="CG Times Bold">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44</w:t>
                          </w:r>
                          <w:r>
                            <w:rPr>
                              <w:rFonts w:hint="eastAsia"/>
                            </w:rPr>
                            <w:t xml:space="preserve">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44</w:t>
                    </w:r>
                    <w:r>
                      <w:rPr>
                        <w:rFonts w:hint="eastAsia"/>
                      </w:rPr>
                      <w:t xml:space="preserve">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宋体"/>
        <w:color w:val="auto"/>
        <w:sz w:val="28"/>
        <w:szCs w:val="28"/>
        <w:lang w:val="en-US" w:eastAsia="zh-CN"/>
      </w:rPr>
    </w:pPr>
    <w:r>
      <w:rPr>
        <w:rFonts w:hint="eastAsia"/>
        <w:color w:val="auto"/>
        <w:sz w:val="28"/>
        <w:szCs w:val="28"/>
        <w:lang w:val="en-US" w:eastAsia="zh-CN"/>
      </w:rPr>
      <w:t>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67609"/>
    <w:multiLevelType w:val="multilevel"/>
    <w:tmpl w:val="2D067609"/>
    <w:lvl w:ilvl="0" w:tentative="0">
      <w:start w:val="1"/>
      <w:numFmt w:val="taiwaneseCountingThousand"/>
      <w:lvlText w:val="%1、"/>
      <w:lvlJc w:val="left"/>
      <w:pPr>
        <w:tabs>
          <w:tab w:val="left" w:pos="720"/>
        </w:tabs>
        <w:ind w:left="720" w:hanging="720"/>
      </w:pPr>
      <w:rPr>
        <w:rFonts w:hint="default" w:ascii="CG Times" w:hAnsi="CG Times" w:eastAsia="黑体"/>
        <w:b/>
        <w:i w:val="0"/>
        <w:sz w:val="24"/>
      </w:rPr>
    </w:lvl>
    <w:lvl w:ilvl="1" w:tentative="0">
      <w:start w:val="1"/>
      <w:numFmt w:val="decimal"/>
      <w:pStyle w:val="4"/>
      <w:isLgl/>
      <w:lvlText w:val="%1.%2"/>
      <w:lvlJc w:val="left"/>
      <w:pPr>
        <w:tabs>
          <w:tab w:val="left" w:pos="720"/>
        </w:tabs>
        <w:ind w:left="720" w:hanging="720"/>
      </w:pPr>
      <w:rPr>
        <w:rFonts w:hint="default" w:ascii="CG Times" w:hAnsi="CG Times"/>
        <w:b w:val="0"/>
        <w:i w:val="0"/>
        <w:sz w:val="22"/>
      </w:rPr>
    </w:lvl>
    <w:lvl w:ilvl="2" w:tentative="0">
      <w:start w:val="1"/>
      <w:numFmt w:val="lowerLetter"/>
      <w:lvlText w:val="(%3)"/>
      <w:lvlJc w:val="left"/>
      <w:pPr>
        <w:tabs>
          <w:tab w:val="left" w:pos="1440"/>
        </w:tabs>
        <w:ind w:left="1440" w:hanging="720"/>
      </w:pPr>
      <w:rPr>
        <w:rFonts w:hint="default" w:ascii="CG Times" w:hAnsi="CG Times"/>
        <w:b w:val="0"/>
        <w:i w:val="0"/>
        <w:sz w:val="22"/>
        <w:u w:val="none"/>
        <w:lang w:eastAsia="zh-CN"/>
      </w:rPr>
    </w:lvl>
    <w:lvl w:ilvl="3" w:tentative="0">
      <w:start w:val="1"/>
      <w:numFmt w:val="lowerLetter"/>
      <w:lvlText w:val="(%4)"/>
      <w:lvlJc w:val="left"/>
      <w:pPr>
        <w:tabs>
          <w:tab w:val="left" w:pos="1928"/>
        </w:tabs>
        <w:ind w:left="1928" w:hanging="511"/>
      </w:pPr>
      <w:rPr>
        <w:rFonts w:hint="eastAsia"/>
        <w:b w:val="0"/>
        <w:i w:val="0"/>
        <w:sz w:val="20"/>
      </w:rPr>
    </w:lvl>
    <w:lvl w:ilvl="4" w:tentative="0">
      <w:start w:val="1"/>
      <w:numFmt w:val="lowerRoman"/>
      <w:lvlText w:val="(%5)"/>
      <w:lvlJc w:val="left"/>
      <w:pPr>
        <w:tabs>
          <w:tab w:val="left" w:pos="2438"/>
        </w:tabs>
        <w:ind w:left="2438" w:hanging="510"/>
      </w:pPr>
      <w:rPr>
        <w:rFonts w:hint="eastAsia"/>
        <w:b w:val="0"/>
        <w:i w:val="0"/>
        <w:sz w:val="18"/>
      </w:rPr>
    </w:lvl>
    <w:lvl w:ilvl="5" w:tentative="0">
      <w:start w:val="1"/>
      <w:numFmt w:val="decimal"/>
      <w:lvlText w:val="(%6)"/>
      <w:lvlJc w:val="left"/>
      <w:pPr>
        <w:tabs>
          <w:tab w:val="left" w:pos="2948"/>
        </w:tabs>
        <w:ind w:left="2948" w:hanging="510"/>
      </w:pPr>
      <w:rPr>
        <w:rFonts w:hint="eastAsia"/>
        <w:b w:val="0"/>
        <w:i w:val="0"/>
        <w:sz w:val="20"/>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decimal"/>
      <w:lvlRestart w:val="0"/>
      <w:lvlText w:val="SCHEDULE %9"/>
      <w:lvlJc w:val="left"/>
      <w:pPr>
        <w:tabs>
          <w:tab w:val="left" w:pos="0"/>
        </w:tabs>
        <w:ind w:left="0" w:firstLine="0"/>
      </w:pPr>
      <w:rPr>
        <w:rFonts w:hint="eastAsia"/>
        <w:b/>
        <w:i w:val="0"/>
        <w:caps/>
        <w:smallCaps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WE5ZDYyNWRmODE2NGM1OTRmMjQzNGUyMDczODgifQ=="/>
  </w:docVars>
  <w:rsids>
    <w:rsidRoot w:val="76B91FE2"/>
    <w:rsid w:val="00005FF8"/>
    <w:rsid w:val="00024FD2"/>
    <w:rsid w:val="000C5095"/>
    <w:rsid w:val="001227CA"/>
    <w:rsid w:val="001A0B12"/>
    <w:rsid w:val="001D23DC"/>
    <w:rsid w:val="001E39FC"/>
    <w:rsid w:val="00255780"/>
    <w:rsid w:val="002A27DE"/>
    <w:rsid w:val="00320408"/>
    <w:rsid w:val="003E1BC2"/>
    <w:rsid w:val="003F3E54"/>
    <w:rsid w:val="00472559"/>
    <w:rsid w:val="004900C9"/>
    <w:rsid w:val="004F32B7"/>
    <w:rsid w:val="00512127"/>
    <w:rsid w:val="00521838"/>
    <w:rsid w:val="00602F5E"/>
    <w:rsid w:val="00647D77"/>
    <w:rsid w:val="00656496"/>
    <w:rsid w:val="006774B1"/>
    <w:rsid w:val="006774D5"/>
    <w:rsid w:val="0069206B"/>
    <w:rsid w:val="00740D1A"/>
    <w:rsid w:val="00760441"/>
    <w:rsid w:val="007B57CA"/>
    <w:rsid w:val="00841E28"/>
    <w:rsid w:val="008C36A8"/>
    <w:rsid w:val="00916785"/>
    <w:rsid w:val="00950DC5"/>
    <w:rsid w:val="00A3040F"/>
    <w:rsid w:val="00AB2D7C"/>
    <w:rsid w:val="00AB5CC4"/>
    <w:rsid w:val="00B66BA2"/>
    <w:rsid w:val="00BF771F"/>
    <w:rsid w:val="00CD250E"/>
    <w:rsid w:val="00CF0FD3"/>
    <w:rsid w:val="00D240BC"/>
    <w:rsid w:val="00D303E6"/>
    <w:rsid w:val="00D36861"/>
    <w:rsid w:val="00D5431A"/>
    <w:rsid w:val="00DB4E7C"/>
    <w:rsid w:val="00DC30CD"/>
    <w:rsid w:val="00E102A4"/>
    <w:rsid w:val="00E30290"/>
    <w:rsid w:val="00E8035F"/>
    <w:rsid w:val="00E90AE9"/>
    <w:rsid w:val="00EE00BF"/>
    <w:rsid w:val="00F339AB"/>
    <w:rsid w:val="00F55723"/>
    <w:rsid w:val="00FA5516"/>
    <w:rsid w:val="00FE745C"/>
    <w:rsid w:val="01C612AF"/>
    <w:rsid w:val="029A1961"/>
    <w:rsid w:val="03882E57"/>
    <w:rsid w:val="03D6693A"/>
    <w:rsid w:val="03D714EA"/>
    <w:rsid w:val="03F644FA"/>
    <w:rsid w:val="047C60CB"/>
    <w:rsid w:val="04CC4E1A"/>
    <w:rsid w:val="04DF4BBB"/>
    <w:rsid w:val="051A60BF"/>
    <w:rsid w:val="052F482C"/>
    <w:rsid w:val="053C5B9C"/>
    <w:rsid w:val="054F41FE"/>
    <w:rsid w:val="05B93BFD"/>
    <w:rsid w:val="05E462BE"/>
    <w:rsid w:val="065B3E60"/>
    <w:rsid w:val="066E7624"/>
    <w:rsid w:val="06DE7EF7"/>
    <w:rsid w:val="06F30D45"/>
    <w:rsid w:val="074628FE"/>
    <w:rsid w:val="076F200C"/>
    <w:rsid w:val="077C13D1"/>
    <w:rsid w:val="07B33E8A"/>
    <w:rsid w:val="07CF0954"/>
    <w:rsid w:val="080972B1"/>
    <w:rsid w:val="08A625F7"/>
    <w:rsid w:val="08CF4C4F"/>
    <w:rsid w:val="08D401DC"/>
    <w:rsid w:val="09101A94"/>
    <w:rsid w:val="0920049D"/>
    <w:rsid w:val="098D16FD"/>
    <w:rsid w:val="09A00BB1"/>
    <w:rsid w:val="09A76496"/>
    <w:rsid w:val="09C94A68"/>
    <w:rsid w:val="09EF2CA0"/>
    <w:rsid w:val="0A2055A9"/>
    <w:rsid w:val="0A3678DA"/>
    <w:rsid w:val="0AB028C2"/>
    <w:rsid w:val="0AB86DF8"/>
    <w:rsid w:val="0ACC54B0"/>
    <w:rsid w:val="0AF6552F"/>
    <w:rsid w:val="0B875EDA"/>
    <w:rsid w:val="0BA73598"/>
    <w:rsid w:val="0D21749F"/>
    <w:rsid w:val="0D3F62E7"/>
    <w:rsid w:val="0D7550AB"/>
    <w:rsid w:val="0DEB1EEF"/>
    <w:rsid w:val="0E0630C8"/>
    <w:rsid w:val="0E64363C"/>
    <w:rsid w:val="0F2130DE"/>
    <w:rsid w:val="0F4B7FE9"/>
    <w:rsid w:val="0F606D5A"/>
    <w:rsid w:val="0F811127"/>
    <w:rsid w:val="0F856998"/>
    <w:rsid w:val="0FF62314"/>
    <w:rsid w:val="10376404"/>
    <w:rsid w:val="104F21BA"/>
    <w:rsid w:val="109118B8"/>
    <w:rsid w:val="113E4885"/>
    <w:rsid w:val="117C65D4"/>
    <w:rsid w:val="11990B9D"/>
    <w:rsid w:val="129E211B"/>
    <w:rsid w:val="12B95431"/>
    <w:rsid w:val="12F27863"/>
    <w:rsid w:val="1314334B"/>
    <w:rsid w:val="13362EC1"/>
    <w:rsid w:val="13702B73"/>
    <w:rsid w:val="139044FD"/>
    <w:rsid w:val="13EB6008"/>
    <w:rsid w:val="1436273B"/>
    <w:rsid w:val="145B6B1B"/>
    <w:rsid w:val="15C03188"/>
    <w:rsid w:val="15E17167"/>
    <w:rsid w:val="15EE4223"/>
    <w:rsid w:val="16083494"/>
    <w:rsid w:val="160F2008"/>
    <w:rsid w:val="16184DFC"/>
    <w:rsid w:val="16535A2F"/>
    <w:rsid w:val="169964D9"/>
    <w:rsid w:val="16C74E73"/>
    <w:rsid w:val="170139AB"/>
    <w:rsid w:val="179852C8"/>
    <w:rsid w:val="179E4A77"/>
    <w:rsid w:val="1801056C"/>
    <w:rsid w:val="182F05D0"/>
    <w:rsid w:val="184674CB"/>
    <w:rsid w:val="19860CCF"/>
    <w:rsid w:val="19B70619"/>
    <w:rsid w:val="19D73A3D"/>
    <w:rsid w:val="1AA53CC3"/>
    <w:rsid w:val="1B933286"/>
    <w:rsid w:val="1BA960D2"/>
    <w:rsid w:val="1BB73538"/>
    <w:rsid w:val="1BC46D03"/>
    <w:rsid w:val="1C674FA7"/>
    <w:rsid w:val="1C6C7C4F"/>
    <w:rsid w:val="1C7523F0"/>
    <w:rsid w:val="1CCE6FBA"/>
    <w:rsid w:val="1CFE0756"/>
    <w:rsid w:val="1D1B71F8"/>
    <w:rsid w:val="1D256AF2"/>
    <w:rsid w:val="1D7B7058"/>
    <w:rsid w:val="1DED78E5"/>
    <w:rsid w:val="1DFB37F4"/>
    <w:rsid w:val="1E052FBC"/>
    <w:rsid w:val="1F966F29"/>
    <w:rsid w:val="1FA5249C"/>
    <w:rsid w:val="1FEE0B2A"/>
    <w:rsid w:val="200813C4"/>
    <w:rsid w:val="20183741"/>
    <w:rsid w:val="20F3045A"/>
    <w:rsid w:val="20F97C42"/>
    <w:rsid w:val="219160CB"/>
    <w:rsid w:val="21BD3FCB"/>
    <w:rsid w:val="22546D6A"/>
    <w:rsid w:val="228836EF"/>
    <w:rsid w:val="22CA64DE"/>
    <w:rsid w:val="22E669AF"/>
    <w:rsid w:val="23932947"/>
    <w:rsid w:val="23B11D29"/>
    <w:rsid w:val="23C363C4"/>
    <w:rsid w:val="242869FA"/>
    <w:rsid w:val="247D2B0C"/>
    <w:rsid w:val="24A53441"/>
    <w:rsid w:val="257818A2"/>
    <w:rsid w:val="25974088"/>
    <w:rsid w:val="26B01549"/>
    <w:rsid w:val="271116E5"/>
    <w:rsid w:val="27E927F0"/>
    <w:rsid w:val="2817484E"/>
    <w:rsid w:val="291B435E"/>
    <w:rsid w:val="29384D93"/>
    <w:rsid w:val="29496574"/>
    <w:rsid w:val="296072FA"/>
    <w:rsid w:val="29905B1E"/>
    <w:rsid w:val="2A846698"/>
    <w:rsid w:val="2AFC4286"/>
    <w:rsid w:val="2B073965"/>
    <w:rsid w:val="2BED09E1"/>
    <w:rsid w:val="2C4A4DC6"/>
    <w:rsid w:val="2CE4593B"/>
    <w:rsid w:val="2D915768"/>
    <w:rsid w:val="2E297FAC"/>
    <w:rsid w:val="2EC14298"/>
    <w:rsid w:val="2F126434"/>
    <w:rsid w:val="2F7D1E7D"/>
    <w:rsid w:val="2FA52386"/>
    <w:rsid w:val="2FC0771D"/>
    <w:rsid w:val="3032211F"/>
    <w:rsid w:val="305A62E5"/>
    <w:rsid w:val="30D610D5"/>
    <w:rsid w:val="30E4329D"/>
    <w:rsid w:val="30F45739"/>
    <w:rsid w:val="3257313C"/>
    <w:rsid w:val="325D043D"/>
    <w:rsid w:val="32651A91"/>
    <w:rsid w:val="326C5D26"/>
    <w:rsid w:val="32D058DE"/>
    <w:rsid w:val="32E771BC"/>
    <w:rsid w:val="33C5133F"/>
    <w:rsid w:val="33FD1D8E"/>
    <w:rsid w:val="344C332E"/>
    <w:rsid w:val="345B0301"/>
    <w:rsid w:val="34B06A21"/>
    <w:rsid w:val="34EB195D"/>
    <w:rsid w:val="35CE27AD"/>
    <w:rsid w:val="36191A01"/>
    <w:rsid w:val="361C4491"/>
    <w:rsid w:val="36CC410B"/>
    <w:rsid w:val="37744C16"/>
    <w:rsid w:val="37776710"/>
    <w:rsid w:val="37CE6123"/>
    <w:rsid w:val="3897529F"/>
    <w:rsid w:val="38C677C5"/>
    <w:rsid w:val="38FE3D39"/>
    <w:rsid w:val="38FF31B3"/>
    <w:rsid w:val="391B7AC9"/>
    <w:rsid w:val="394354A9"/>
    <w:rsid w:val="396209D4"/>
    <w:rsid w:val="39B16522"/>
    <w:rsid w:val="39B6763B"/>
    <w:rsid w:val="39DA4DA4"/>
    <w:rsid w:val="39DF0B11"/>
    <w:rsid w:val="3A226995"/>
    <w:rsid w:val="3A8B7DB2"/>
    <w:rsid w:val="3A951DD6"/>
    <w:rsid w:val="3AEA64B7"/>
    <w:rsid w:val="3B4212D3"/>
    <w:rsid w:val="3B4D4508"/>
    <w:rsid w:val="3B4F296B"/>
    <w:rsid w:val="3B7F216D"/>
    <w:rsid w:val="3B872F4B"/>
    <w:rsid w:val="3B8B16B9"/>
    <w:rsid w:val="3C0E4427"/>
    <w:rsid w:val="3C126547"/>
    <w:rsid w:val="3C6C394B"/>
    <w:rsid w:val="3CBF6BF8"/>
    <w:rsid w:val="3D086EE5"/>
    <w:rsid w:val="3D20703B"/>
    <w:rsid w:val="3DB40A82"/>
    <w:rsid w:val="3E450816"/>
    <w:rsid w:val="3EB16638"/>
    <w:rsid w:val="3EB80E15"/>
    <w:rsid w:val="3EFB129A"/>
    <w:rsid w:val="402A0433"/>
    <w:rsid w:val="417D6D58"/>
    <w:rsid w:val="41D92C76"/>
    <w:rsid w:val="42283094"/>
    <w:rsid w:val="42312754"/>
    <w:rsid w:val="425A0117"/>
    <w:rsid w:val="42A75F63"/>
    <w:rsid w:val="43361767"/>
    <w:rsid w:val="436029E0"/>
    <w:rsid w:val="437F5C72"/>
    <w:rsid w:val="43842EED"/>
    <w:rsid w:val="43EF5B84"/>
    <w:rsid w:val="4484369C"/>
    <w:rsid w:val="44A57033"/>
    <w:rsid w:val="45267CD3"/>
    <w:rsid w:val="460E24E0"/>
    <w:rsid w:val="469331B6"/>
    <w:rsid w:val="46D1304D"/>
    <w:rsid w:val="46DB1BFE"/>
    <w:rsid w:val="46F278EA"/>
    <w:rsid w:val="472701DB"/>
    <w:rsid w:val="484C5D88"/>
    <w:rsid w:val="489E069F"/>
    <w:rsid w:val="49160AC2"/>
    <w:rsid w:val="49B538A3"/>
    <w:rsid w:val="49DC2436"/>
    <w:rsid w:val="49DF6EAB"/>
    <w:rsid w:val="49FD0042"/>
    <w:rsid w:val="4A1B317E"/>
    <w:rsid w:val="4B340A11"/>
    <w:rsid w:val="4B636E1C"/>
    <w:rsid w:val="4B993A2D"/>
    <w:rsid w:val="4D0D4135"/>
    <w:rsid w:val="4D6654A4"/>
    <w:rsid w:val="4D72523F"/>
    <w:rsid w:val="4DA71FF5"/>
    <w:rsid w:val="4DB93A5A"/>
    <w:rsid w:val="4DC70C63"/>
    <w:rsid w:val="4E0F432F"/>
    <w:rsid w:val="4E1D3A41"/>
    <w:rsid w:val="4E55507D"/>
    <w:rsid w:val="4E72709E"/>
    <w:rsid w:val="4F0D3043"/>
    <w:rsid w:val="4F2D3BE4"/>
    <w:rsid w:val="4F4C06D4"/>
    <w:rsid w:val="4F6C70D7"/>
    <w:rsid w:val="4F6F2E66"/>
    <w:rsid w:val="4FAA69DB"/>
    <w:rsid w:val="4FF404EC"/>
    <w:rsid w:val="502618E8"/>
    <w:rsid w:val="50377F99"/>
    <w:rsid w:val="505A6395"/>
    <w:rsid w:val="509E3E8B"/>
    <w:rsid w:val="50EC1058"/>
    <w:rsid w:val="5139466A"/>
    <w:rsid w:val="51A477D8"/>
    <w:rsid w:val="51AA18B4"/>
    <w:rsid w:val="52412A09"/>
    <w:rsid w:val="52564BD2"/>
    <w:rsid w:val="526C3C5B"/>
    <w:rsid w:val="52A14377"/>
    <w:rsid w:val="52C53577"/>
    <w:rsid w:val="52F12F37"/>
    <w:rsid w:val="52F8799E"/>
    <w:rsid w:val="53003007"/>
    <w:rsid w:val="532202F8"/>
    <w:rsid w:val="53391F7E"/>
    <w:rsid w:val="53D77F20"/>
    <w:rsid w:val="53E9133E"/>
    <w:rsid w:val="54193387"/>
    <w:rsid w:val="5436784E"/>
    <w:rsid w:val="5443318D"/>
    <w:rsid w:val="547F03FC"/>
    <w:rsid w:val="549A1D39"/>
    <w:rsid w:val="54EB4C35"/>
    <w:rsid w:val="55854B15"/>
    <w:rsid w:val="558F3AB6"/>
    <w:rsid w:val="559010EF"/>
    <w:rsid w:val="55A41DEF"/>
    <w:rsid w:val="55C759BC"/>
    <w:rsid w:val="5606452F"/>
    <w:rsid w:val="561010F3"/>
    <w:rsid w:val="56416C15"/>
    <w:rsid w:val="569113DB"/>
    <w:rsid w:val="58453F58"/>
    <w:rsid w:val="58517595"/>
    <w:rsid w:val="58CA41A6"/>
    <w:rsid w:val="58F268BF"/>
    <w:rsid w:val="590C164C"/>
    <w:rsid w:val="59C11AEF"/>
    <w:rsid w:val="59CF47A8"/>
    <w:rsid w:val="59CF65CA"/>
    <w:rsid w:val="59DD3C2B"/>
    <w:rsid w:val="5A006ECB"/>
    <w:rsid w:val="5A0C1821"/>
    <w:rsid w:val="5A19449D"/>
    <w:rsid w:val="5A546BEA"/>
    <w:rsid w:val="5AFC1229"/>
    <w:rsid w:val="5B716547"/>
    <w:rsid w:val="5BA6743E"/>
    <w:rsid w:val="5C055D14"/>
    <w:rsid w:val="5C826EE0"/>
    <w:rsid w:val="5C997A99"/>
    <w:rsid w:val="5CB807AA"/>
    <w:rsid w:val="5CF866AC"/>
    <w:rsid w:val="5D246875"/>
    <w:rsid w:val="5DA021F3"/>
    <w:rsid w:val="5DF8318C"/>
    <w:rsid w:val="5E246E13"/>
    <w:rsid w:val="5E833178"/>
    <w:rsid w:val="5E9C1271"/>
    <w:rsid w:val="5EBF7A42"/>
    <w:rsid w:val="5EE40D58"/>
    <w:rsid w:val="5FFF1F3E"/>
    <w:rsid w:val="606A04E0"/>
    <w:rsid w:val="61192D63"/>
    <w:rsid w:val="612F35B6"/>
    <w:rsid w:val="616044A2"/>
    <w:rsid w:val="6218136B"/>
    <w:rsid w:val="62252811"/>
    <w:rsid w:val="623747E9"/>
    <w:rsid w:val="626369CC"/>
    <w:rsid w:val="626B0FCC"/>
    <w:rsid w:val="6297155E"/>
    <w:rsid w:val="62972BDA"/>
    <w:rsid w:val="62B029DF"/>
    <w:rsid w:val="62B65291"/>
    <w:rsid w:val="62F246FD"/>
    <w:rsid w:val="63085305"/>
    <w:rsid w:val="63901721"/>
    <w:rsid w:val="639E0BE7"/>
    <w:rsid w:val="63E13A0B"/>
    <w:rsid w:val="642705E3"/>
    <w:rsid w:val="65035047"/>
    <w:rsid w:val="65166408"/>
    <w:rsid w:val="67292278"/>
    <w:rsid w:val="6796339F"/>
    <w:rsid w:val="68A80EAA"/>
    <w:rsid w:val="698E770F"/>
    <w:rsid w:val="69BE68B0"/>
    <w:rsid w:val="69C423AF"/>
    <w:rsid w:val="6A042842"/>
    <w:rsid w:val="6A587746"/>
    <w:rsid w:val="6A6C40A8"/>
    <w:rsid w:val="6A773D34"/>
    <w:rsid w:val="6B2F6C74"/>
    <w:rsid w:val="6B3D1EDD"/>
    <w:rsid w:val="6B514473"/>
    <w:rsid w:val="6B8F57FC"/>
    <w:rsid w:val="6C0D2237"/>
    <w:rsid w:val="6CC25CE0"/>
    <w:rsid w:val="6CCC5888"/>
    <w:rsid w:val="6DBB729A"/>
    <w:rsid w:val="6E3876B2"/>
    <w:rsid w:val="6E9642AF"/>
    <w:rsid w:val="6E9F326D"/>
    <w:rsid w:val="6F195731"/>
    <w:rsid w:val="6F5800EB"/>
    <w:rsid w:val="6FAF3250"/>
    <w:rsid w:val="6FB5075F"/>
    <w:rsid w:val="70706CF0"/>
    <w:rsid w:val="711F20AE"/>
    <w:rsid w:val="71461238"/>
    <w:rsid w:val="71660BDA"/>
    <w:rsid w:val="71EB57FE"/>
    <w:rsid w:val="71F749E7"/>
    <w:rsid w:val="721D18D3"/>
    <w:rsid w:val="72A2569E"/>
    <w:rsid w:val="731B1288"/>
    <w:rsid w:val="735A7A22"/>
    <w:rsid w:val="736F3222"/>
    <w:rsid w:val="73E06939"/>
    <w:rsid w:val="73E3431E"/>
    <w:rsid w:val="74334C70"/>
    <w:rsid w:val="74A21333"/>
    <w:rsid w:val="74C33429"/>
    <w:rsid w:val="75416883"/>
    <w:rsid w:val="766937C9"/>
    <w:rsid w:val="76B91FE2"/>
    <w:rsid w:val="773B4112"/>
    <w:rsid w:val="77C5324C"/>
    <w:rsid w:val="78111CB8"/>
    <w:rsid w:val="784F7772"/>
    <w:rsid w:val="7854320F"/>
    <w:rsid w:val="78803682"/>
    <w:rsid w:val="78A369BC"/>
    <w:rsid w:val="795801F6"/>
    <w:rsid w:val="795A2BD0"/>
    <w:rsid w:val="79A12340"/>
    <w:rsid w:val="79FD0732"/>
    <w:rsid w:val="7A3A72AC"/>
    <w:rsid w:val="7A7E5FDD"/>
    <w:rsid w:val="7A9172E1"/>
    <w:rsid w:val="7AF86B7B"/>
    <w:rsid w:val="7B2E7713"/>
    <w:rsid w:val="7B9C78B3"/>
    <w:rsid w:val="7B9F4B6C"/>
    <w:rsid w:val="7CA030B2"/>
    <w:rsid w:val="7DB707FB"/>
    <w:rsid w:val="7DB97A6F"/>
    <w:rsid w:val="7DEF34B2"/>
    <w:rsid w:val="7E831875"/>
    <w:rsid w:val="7ECC6384"/>
    <w:rsid w:val="7ED13638"/>
    <w:rsid w:val="7EE0756B"/>
    <w:rsid w:val="7F581477"/>
    <w:rsid w:val="7F5E19F6"/>
    <w:rsid w:val="7FD16DFD"/>
    <w:rsid w:val="7FFF11B3"/>
    <w:rsid w:val="BDF4B67B"/>
    <w:rsid w:val="E7EEE9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00" w:lineRule="exact"/>
      <w:ind w:firstLine="200" w:firstLineChars="200"/>
      <w:jc w:val="left"/>
      <w:outlineLvl w:val="0"/>
    </w:pPr>
    <w:rPr>
      <w:b/>
      <w:bCs/>
      <w:kern w:val="44"/>
      <w:sz w:val="24"/>
      <w:szCs w:val="44"/>
    </w:rPr>
  </w:style>
  <w:style w:type="paragraph" w:styleId="4">
    <w:name w:val="heading 2"/>
    <w:basedOn w:val="1"/>
    <w:next w:val="1"/>
    <w:qFormat/>
    <w:uiPriority w:val="0"/>
    <w:pPr>
      <w:widowControl/>
      <w:numPr>
        <w:ilvl w:val="1"/>
        <w:numId w:val="1"/>
      </w:numPr>
      <w:tabs>
        <w:tab w:val="left" w:pos="22"/>
        <w:tab w:val="clear" w:pos="720"/>
      </w:tabs>
      <w:spacing w:after="240" w:line="288" w:lineRule="auto"/>
      <w:outlineLvl w:val="1"/>
    </w:pPr>
    <w:rPr>
      <w:rFonts w:ascii="CG Times Bold" w:hAnsi="CG Times Bold" w:eastAsia="黑体"/>
      <w:b/>
      <w:kern w:val="24"/>
      <w:sz w:val="24"/>
      <w:szCs w:val="20"/>
      <w:lang w:eastAsia="en-US"/>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tcPr>
      <w:textDirection w:val="btLr"/>
    </w:tcPr>
  </w:style>
  <w:style w:type="paragraph" w:styleId="2">
    <w:name w:val="Body Text"/>
    <w:basedOn w:val="1"/>
    <w:qFormat/>
    <w:uiPriority w:val="0"/>
    <w:pPr>
      <w:spacing w:after="120"/>
    </w:pPr>
  </w:style>
  <w:style w:type="paragraph" w:styleId="5">
    <w:name w:val="annotation text"/>
    <w:basedOn w:val="1"/>
    <w:link w:val="21"/>
    <w:qFormat/>
    <w:uiPriority w:val="0"/>
    <w:pPr>
      <w:jc w:val="left"/>
    </w:pPr>
  </w:style>
  <w:style w:type="paragraph" w:styleId="6">
    <w:name w:val="footer"/>
    <w:basedOn w:val="1"/>
    <w:next w:val="7"/>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paragraph" w:styleId="11">
    <w:name w:val="annotation subject"/>
    <w:basedOn w:val="5"/>
    <w:next w:val="5"/>
    <w:link w:val="22"/>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15">
    <w:name w:val="page number"/>
    <w:qFormat/>
    <w:uiPriority w:val="0"/>
  </w:style>
  <w:style w:type="character" w:styleId="16">
    <w:name w:val="annotation reference"/>
    <w:qFormat/>
    <w:uiPriority w:val="0"/>
    <w:rPr>
      <w:sz w:val="21"/>
      <w:szCs w:val="21"/>
    </w:rPr>
  </w:style>
  <w:style w:type="paragraph" w:styleId="17">
    <w:name w:val="List Paragraph"/>
    <w:basedOn w:val="1"/>
    <w:qFormat/>
    <w:uiPriority w:val="34"/>
    <w:pPr>
      <w:ind w:firstLine="420" w:firstLineChars="200"/>
    </w:pPr>
  </w:style>
  <w:style w:type="paragraph" w:customStyle="1" w:styleId="18">
    <w:name w:val="_Style 18"/>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批注文字 字符"/>
    <w:link w:val="5"/>
    <w:qFormat/>
    <w:uiPriority w:val="0"/>
    <w:rPr>
      <w:kern w:val="2"/>
      <w:sz w:val="21"/>
      <w:szCs w:val="24"/>
    </w:rPr>
  </w:style>
  <w:style w:type="character" w:customStyle="1" w:styleId="22">
    <w:name w:val="批注主题 字符"/>
    <w:link w:val="11"/>
    <w:qFormat/>
    <w:uiPriority w:val="0"/>
    <w:rPr>
      <w:b/>
      <w:bCs/>
      <w:kern w:val="2"/>
      <w:sz w:val="21"/>
      <w:szCs w:val="24"/>
    </w:rPr>
  </w:style>
  <w:style w:type="character" w:customStyle="1" w:styleId="23">
    <w:name w:val="sect2title1"/>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2455</Words>
  <Characters>13994</Characters>
  <Lines>116</Lines>
  <Paragraphs>32</Paragraphs>
  <TotalTime>63</TotalTime>
  <ScaleCrop>false</ScaleCrop>
  <LinksUpToDate>false</LinksUpToDate>
  <CharactersWithSpaces>16417</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2022-04-26T01:01:00Z</dcterms:created>
  <dc:creator>涂旋宇</dc:creator>
  <cp:lastModifiedBy>GZZBXC3</cp:lastModifiedBy>
  <cp:lastPrinted>2023-03-11T02:34:00Z</cp:lastPrinted>
  <dcterms:modified xsi:type="dcterms:W3CDTF">2024-12-26T11:04:26Z</dcterms:modified>
  <dc:title>贵州省国有资本运营有限责任公司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0EFC7B7B27D1BF5CBD104067586ABFD2_43</vt:lpwstr>
  </property>
  <property fmtid="{D5CDD505-2E9C-101B-9397-08002B2CF9AE}" pid="4" name="commondata">
    <vt:lpwstr>eyJoZGlkIjoiYzVmYmQ1MWI3Mjg3NzZiNDc3YTcxMmFiYmRhYzU2OWQifQ==</vt:lpwstr>
  </property>
</Properties>
</file>