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B381F"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72"/>
          <w:szCs w:val="72"/>
          <w:highlight w:val="none"/>
        </w:rPr>
      </w:pPr>
    </w:p>
    <w:p w14:paraId="187143C7"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72"/>
          <w:szCs w:val="7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72"/>
          <w:szCs w:val="72"/>
          <w:highlight w:val="none"/>
        </w:rPr>
        <w:t>成品粮油采购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72"/>
          <w:szCs w:val="72"/>
          <w:highlight w:val="none"/>
        </w:rPr>
        <w:t>协议书</w:t>
      </w:r>
    </w:p>
    <w:p w14:paraId="0E915F07"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auto"/>
          <w:kern w:val="0"/>
          <w:sz w:val="31"/>
          <w:szCs w:val="31"/>
          <w:highlight w:val="none"/>
        </w:rPr>
      </w:pPr>
    </w:p>
    <w:p w14:paraId="0011FB4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06712B16"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auto"/>
          <w:kern w:val="0"/>
          <w:sz w:val="40"/>
          <w:szCs w:val="40"/>
          <w:highlight w:val="none"/>
        </w:rPr>
      </w:pPr>
    </w:p>
    <w:p w14:paraId="77474E9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7A262FEC">
      <w:pPr>
        <w:pStyle w:val="3"/>
        <w:rPr>
          <w:rFonts w:hint="default" w:ascii="Times New Roman" w:hAnsi="Times New Roman" w:cs="Times New Roman"/>
          <w:color w:val="auto"/>
          <w:highlight w:val="none"/>
        </w:rPr>
      </w:pPr>
    </w:p>
    <w:p w14:paraId="5A8D7A0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429427F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3B0B55E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4C3CCC7A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88E57BD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4870B519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702D33A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4344A33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77E006E0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F7F92EE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69DB2A6">
      <w:pPr>
        <w:widowControl/>
        <w:jc w:val="center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44"/>
          <w:szCs w:val="44"/>
          <w:highlight w:val="none"/>
        </w:rPr>
      </w:pPr>
    </w:p>
    <w:p w14:paraId="3B016292">
      <w:pPr>
        <w:widowControl/>
        <w:spacing w:line="560" w:lineRule="exact"/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44"/>
          <w:szCs w:val="44"/>
          <w:highlight w:val="none"/>
        </w:rPr>
        <w:t>协议编号：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44"/>
          <w:szCs w:val="44"/>
          <w:highlight w:val="none"/>
        </w:rPr>
        <w:t>CB-202506-QT-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xxx</w:t>
      </w:r>
    </w:p>
    <w:p w14:paraId="766B0B44">
      <w:pPr>
        <w:widowControl/>
        <w:spacing w:line="560" w:lineRule="exact"/>
        <w:ind w:left="2209" w:hanging="2209" w:hangingChars="5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44"/>
          <w:szCs w:val="44"/>
          <w:highlight w:val="none"/>
        </w:rPr>
        <w:t>项目名称：</w:t>
      </w:r>
    </w:p>
    <w:p w14:paraId="6E4F61E6">
      <w:pPr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44"/>
          <w:szCs w:val="44"/>
          <w:highlight w:val="none"/>
        </w:rPr>
        <w:t>甲    方：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贵阳市粮食储备管理有限公司</w:t>
      </w:r>
    </w:p>
    <w:p w14:paraId="1AA6A656">
      <w:pPr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44"/>
          <w:szCs w:val="44"/>
          <w:highlight w:val="none"/>
        </w:rPr>
        <w:t>乙    方：</w:t>
      </w:r>
    </w:p>
    <w:p w14:paraId="6ACD7237">
      <w:pPr>
        <w:pStyle w:val="2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</w:p>
    <w:p w14:paraId="1A91987A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               </w:t>
      </w:r>
    </w:p>
    <w:p w14:paraId="580C8ADF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0F1F7A6E">
      <w:pPr>
        <w:rPr>
          <w:rFonts w:hint="default"/>
        </w:rPr>
      </w:pPr>
    </w:p>
    <w:p w14:paraId="696D5D7A">
      <w:pPr>
        <w:rPr>
          <w:rFonts w:hint="default"/>
        </w:rPr>
      </w:pPr>
    </w:p>
    <w:p w14:paraId="4D04FB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甲方根据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XXXX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的成交结果，接受乙方作为本项目的供应商。甲、乙双方友好协商，共同签署本协议。</w:t>
      </w:r>
    </w:p>
    <w:p w14:paraId="67AD59ED"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品种、数量、规格及价值</w:t>
      </w:r>
    </w:p>
    <w:tbl>
      <w:tblPr>
        <w:tblStyle w:val="7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830"/>
        <w:gridCol w:w="720"/>
        <w:gridCol w:w="1025"/>
        <w:gridCol w:w="2259"/>
        <w:gridCol w:w="2277"/>
      </w:tblGrid>
      <w:tr w14:paraId="55D8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70" w:type="dxa"/>
            <w:vAlign w:val="center"/>
          </w:tcPr>
          <w:p w14:paraId="7355B5FF">
            <w:pPr>
              <w:spacing w:line="560" w:lineRule="exact"/>
              <w:ind w:firstLine="360" w:firstLineChars="15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830" w:type="dxa"/>
            <w:vAlign w:val="center"/>
          </w:tcPr>
          <w:p w14:paraId="4E62F9FD">
            <w:pPr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规 格</w:t>
            </w:r>
          </w:p>
        </w:tc>
        <w:tc>
          <w:tcPr>
            <w:tcW w:w="720" w:type="dxa"/>
            <w:vAlign w:val="center"/>
          </w:tcPr>
          <w:p w14:paraId="65E58A1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025" w:type="dxa"/>
            <w:vAlign w:val="center"/>
          </w:tcPr>
          <w:p w14:paraId="3DA7BAD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259" w:type="dxa"/>
            <w:vAlign w:val="center"/>
          </w:tcPr>
          <w:p w14:paraId="64D8C03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成交单价（元）/吨</w:t>
            </w:r>
          </w:p>
        </w:tc>
        <w:tc>
          <w:tcPr>
            <w:tcW w:w="2277" w:type="dxa"/>
            <w:vAlign w:val="center"/>
          </w:tcPr>
          <w:p w14:paraId="4D8FA42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成交金额（元）</w:t>
            </w:r>
          </w:p>
        </w:tc>
      </w:tr>
      <w:tr w14:paraId="3E5A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70" w:type="dxa"/>
            <w:vAlign w:val="center"/>
          </w:tcPr>
          <w:p w14:paraId="3143DE5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粳米</w:t>
            </w:r>
          </w:p>
        </w:tc>
        <w:tc>
          <w:tcPr>
            <w:tcW w:w="1830" w:type="dxa"/>
            <w:vAlign w:val="center"/>
          </w:tcPr>
          <w:p w14:paraId="35D1B9B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25KG/包</w:t>
            </w:r>
          </w:p>
        </w:tc>
        <w:tc>
          <w:tcPr>
            <w:tcW w:w="720" w:type="dxa"/>
            <w:vAlign w:val="center"/>
          </w:tcPr>
          <w:p w14:paraId="605865B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吨</w:t>
            </w:r>
          </w:p>
        </w:tc>
        <w:tc>
          <w:tcPr>
            <w:tcW w:w="1025" w:type="dxa"/>
            <w:vAlign w:val="center"/>
          </w:tcPr>
          <w:p w14:paraId="396F79E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吨</w:t>
            </w:r>
          </w:p>
        </w:tc>
        <w:tc>
          <w:tcPr>
            <w:tcW w:w="2259" w:type="dxa"/>
            <w:vAlign w:val="center"/>
          </w:tcPr>
          <w:p w14:paraId="119DB63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Xxxx </w:t>
            </w:r>
          </w:p>
        </w:tc>
        <w:tc>
          <w:tcPr>
            <w:tcW w:w="2277" w:type="dxa"/>
            <w:vAlign w:val="center"/>
          </w:tcPr>
          <w:p w14:paraId="2C22A3FB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￥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xxxx</w:t>
            </w:r>
          </w:p>
        </w:tc>
      </w:tr>
      <w:tr w14:paraId="36CC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70" w:type="dxa"/>
            <w:vAlign w:val="center"/>
          </w:tcPr>
          <w:p w14:paraId="4CE22B5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合计金额</w:t>
            </w:r>
          </w:p>
        </w:tc>
        <w:tc>
          <w:tcPr>
            <w:tcW w:w="8111" w:type="dxa"/>
            <w:gridSpan w:val="5"/>
            <w:vAlign w:val="center"/>
          </w:tcPr>
          <w:p w14:paraId="46D9ABB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￥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元整，大写：</w:t>
            </w:r>
            <w:bookmarkStart w:id="1" w:name="_GoBack"/>
            <w:bookmarkEnd w:id="1"/>
          </w:p>
        </w:tc>
      </w:tr>
    </w:tbl>
    <w:p w14:paraId="321CEDA2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以上金额为包干价，包含货物货款、运输费、装卸费等一切相关费用。</w:t>
      </w:r>
    </w:p>
    <w:p w14:paraId="243EB4E1"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质量及品质要求</w:t>
      </w:r>
    </w:p>
    <w:p w14:paraId="5DE74965">
      <w:pPr>
        <w:widowControl/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质量标准：乙方供应的成品粮</w:t>
      </w:r>
      <w:bookmarkStart w:id="0" w:name="OLE_LINK1"/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大米</w:t>
      </w:r>
      <w:bookmarkEnd w:id="0"/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各项常规质量指标应当符合国家标准要求。</w:t>
      </w:r>
    </w:p>
    <w:p w14:paraId="053AF19C">
      <w:pPr>
        <w:widowControl/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品质保证：乙方供应的成品粮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生产日期要求入库前30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内加工生产，包装物和标签标识应当符合国家标准要求，食品安全指标符合食品安全国家标准限量规定，其中，食品安全指标必检项目如下：</w:t>
      </w:r>
    </w:p>
    <w:p w14:paraId="41F1286B">
      <w:pPr>
        <w:widowControl/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大米：镉、铅、总汞、无机砷、黄曲霉毒素B1；</w:t>
      </w:r>
    </w:p>
    <w:p w14:paraId="09E0F5DA">
      <w:pPr>
        <w:widowControl/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采购轮换时乙方须提供相应批次成品粮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的有效质检报告，包含质量指标及食品安全必检指标。</w:t>
      </w:r>
    </w:p>
    <w:p w14:paraId="2CE87496">
      <w:pPr>
        <w:widowControl/>
        <w:numPr>
          <w:ilvl w:val="0"/>
          <w:numId w:val="1"/>
        </w:numPr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入库时间</w:t>
      </w:r>
    </w:p>
    <w:p w14:paraId="798407EF">
      <w:pPr>
        <w:pStyle w:val="2"/>
        <w:snapToGrid w:val="0"/>
        <w:spacing w:line="520" w:lineRule="exact"/>
        <w:ind w:left="420" w:leftChars="200"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日至2025年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日。</w:t>
      </w:r>
    </w:p>
    <w:p w14:paraId="768C3CBF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协议有效期</w:t>
      </w:r>
    </w:p>
    <w:p w14:paraId="6FC87858">
      <w:pPr>
        <w:pStyle w:val="3"/>
        <w:ind w:left="0" w:leftChars="0" w:firstLine="42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本协议有效期自甲乙双方签订之日起至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吨成品粮大米转为市级储备粮并完成移交时止。</w:t>
      </w:r>
    </w:p>
    <w:p w14:paraId="76E970FF">
      <w:pPr>
        <w:pStyle w:val="2"/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五、入库地点</w:t>
      </w:r>
    </w:p>
    <w:p w14:paraId="19724FFB">
      <w:p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。</w:t>
      </w:r>
    </w:p>
    <w:p w14:paraId="7CE5A8BC">
      <w:pPr>
        <w:widowControl/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六、付款方式及付款要求</w:t>
      </w:r>
    </w:p>
    <w:p w14:paraId="581D9C86">
      <w:pPr>
        <w:widowControl/>
        <w:spacing w:line="600" w:lineRule="atLeast"/>
        <w:ind w:firstLine="645"/>
        <w:jc w:val="left"/>
        <w:rPr>
          <w:rFonts w:hint="default" w:ascii="Times New Roman" w:hAnsi="Times New Roman" w:eastAsia="方正仿宋_GB2312" w:cs="Times New Roman"/>
          <w:color w:val="auto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</w:rPr>
        <w:t>入库完毕综合验收合格、农发行贷款到账且抵押担保办理完毕后，采购方提交完毕相关付款资料后5个工作日之内支付货款。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乙方需提交相应数量的入库单据、质检报告和发票等资料。</w:t>
      </w:r>
    </w:p>
    <w:p w14:paraId="0482BD58">
      <w:pPr>
        <w:pStyle w:val="3"/>
        <w:numPr>
          <w:ilvl w:val="0"/>
          <w:numId w:val="2"/>
        </w:numPr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验收</w:t>
      </w:r>
    </w:p>
    <w:p w14:paraId="1499EC30">
      <w:p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甲方采购的该批成品粮大米入库时，甲方监管人员现场对入库成品粮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各批次质检报告、数量、包装物及标签标识等按省、市各级成品粮政策要求进行核验，核验无误后可预入库。全部预入库完毕后，由贵阳市粮食和物资储备局组织综合验收，转为市级储备粮并移交给乙方纳入代储管理；</w:t>
      </w:r>
    </w:p>
    <w:p w14:paraId="205DDB76">
      <w:p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不合格的甲方作退货处理，退货由乙方自行处置。乙方应在甲方规定时间内完成退货和重新入库工作。如乙方换货后仍然不合格，乙方须全额退还甲方已支付货款，并承担一切责任及损失。</w:t>
      </w:r>
    </w:p>
    <w:p w14:paraId="0ADEF40B">
      <w:pPr>
        <w:widowControl/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八、责任和义务</w:t>
      </w:r>
    </w:p>
    <w:p w14:paraId="41FB8436">
      <w:p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</w:rPr>
        <w:t>入库完毕综合验收合格、农发行贷款到账且全额抵押担保办理完毕后，采购方提交完毕相关付款资料后5个工作日之内支付全部货款。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甲方如未按时支付，每日按应付未付金额的0.3‰支付违约金至清偿之日。</w:t>
      </w:r>
    </w:p>
    <w:p w14:paraId="6D1AB298">
      <w:p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（二）收到中标通知书之日起，乙方须拟定入库计划交给甲方，并按计划入库。如乙方未按计划入库的，每日按应入未入数量对应货款的0.5‰支付给甲方至完成该笔货物交割，且乙方须承担相应责任。</w:t>
      </w:r>
    </w:p>
    <w:p w14:paraId="1C014D23">
      <w:pPr>
        <w:widowControl/>
        <w:spacing w:line="600" w:lineRule="atLeast"/>
        <w:ind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（三）甲乙双方在签订本协议前，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</w:rPr>
        <w:t>成交人须向采购方缴纳货款总金额5%的资金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u w:val="single"/>
        </w:rPr>
        <w:t>（￥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u w:val="single"/>
        </w:rPr>
        <w:t>万元，大写：拾万零壹仟伍佰元整）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</w:rPr>
        <w:t>作为履约保证金，入库完毕经采购方上级粮权主管部门综合验收合格转为市级储备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粮大米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</w:rPr>
        <w:t>后，按规定完成移交后5个工作日内全额无息退还给成交人。</w:t>
      </w:r>
    </w:p>
    <w:p w14:paraId="561DCEDB">
      <w:p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（四）本协议须和《成品粮油储备委托储存协议书》同时签订。</w:t>
      </w:r>
    </w:p>
    <w:p w14:paraId="4EDD4C58">
      <w:p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（五）入库前，乙方应对入库工作相关人员（包含但不限于司机、装卸工等一切和入库相关的工作人员）做好安全生产相关培训，入库时发生的一切安全责任或事故引发的法律责任、纠纷及赔偿等，由乙方全部承担。</w:t>
      </w:r>
    </w:p>
    <w:p w14:paraId="75C1DA63">
      <w:pPr>
        <w:pStyle w:val="3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九、保证金退还</w:t>
      </w:r>
    </w:p>
    <w:p w14:paraId="06A65C6D">
      <w:p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1.因不可抗力因素导致本合同无法正常履行，双方解除合同后甲方全额无息退还乙方缴纳的保证金；</w:t>
      </w:r>
    </w:p>
    <w:p w14:paraId="57A2FA69">
      <w:pPr>
        <w:snapToGrid w:val="0"/>
        <w:spacing w:line="52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2.若因甲方上级主管部门政策性调整该批成品粮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数量，甲方按本协议保证金收取标准收取调整后数量的保证金，多收部分甲方无息退还乙方。</w:t>
      </w:r>
    </w:p>
    <w:p w14:paraId="57BAE536">
      <w:pPr>
        <w:widowControl/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十、违约责任</w:t>
      </w:r>
    </w:p>
    <w:p w14:paraId="12402EB2">
      <w:pPr>
        <w:pStyle w:val="3"/>
        <w:ind w:left="0" w:leftChars="0"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本协议一经签订，甲乙双方须共同遵守，如发生违约，违约方除承担相应责任和损失外，还须以本协议总金额的3‰作为违约金，支付给守约方。</w:t>
      </w:r>
    </w:p>
    <w:p w14:paraId="11FABCE3"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十一、解决协议纠纷的方式</w:t>
      </w:r>
    </w:p>
    <w:p w14:paraId="3152FE4B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1.本协议未尽事宜，双方另行商定补充，补充协议和本协议具有同等法律效力。</w:t>
      </w:r>
    </w:p>
    <w:p w14:paraId="474F6B61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2.在协议执行过程中，双方发生争议，由双方协商解决，协商不成，可向甲方所在地有管辖权的人民法院提起诉讼。</w:t>
      </w:r>
    </w:p>
    <w:p w14:paraId="0DA875BC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十二、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本协议一式陆份，甲、乙双方各执叁份。本协议与《成品粮油储备委托储存协议书》作为本项目的两个组成部分，均须双方法定代表人或其委托代理人盖章或签字，并加盖单位公章后生效。授权委托代理人签订的，需附授权委托书。</w:t>
      </w:r>
    </w:p>
    <w:p w14:paraId="103E51B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5039E20F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甲方（盖章）：                  乙方（盖章）：</w:t>
      </w:r>
    </w:p>
    <w:p w14:paraId="29A092FA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代表（签字）：                  代表（签字）：</w:t>
      </w:r>
    </w:p>
    <w:p w14:paraId="3875B9A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委托代理人（签字）：            委托代理人（签字）：</w:t>
      </w:r>
    </w:p>
    <w:p w14:paraId="6C32381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230DC824">
      <w:pPr>
        <w:spacing w:line="560" w:lineRule="exact"/>
        <w:ind w:firstLine="3200" w:firstLineChars="10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03C86DE0">
      <w:pPr>
        <w:spacing w:line="560" w:lineRule="exact"/>
        <w:ind w:firstLine="3200" w:firstLineChars="10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1914991C">
      <w:pPr>
        <w:spacing w:line="560" w:lineRule="exact"/>
        <w:ind w:firstLine="3200" w:firstLineChars="10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签订日期   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</w:p>
    <w:p w14:paraId="50C4F6CE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6F75851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3EFEE9A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F9B0F-7083-4C81-AC32-D3F55CD068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657937-5834-446A-8523-98CEBBA7859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72FA9F-9625-42CA-A020-D8D797DB76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FA24D4B-4B47-4EED-ACB4-713C34A7F6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D7C36B8-DD0A-4D7B-B360-F58BAED01B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FA41C7A-A67B-493C-8F56-A0EBC9FC41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F8CF92A5-58DC-4B71-B6F7-AAE4C73F29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0D294F3D-6475-4B4C-84E8-4CAC9A2486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60AB7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AB4EC7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f/PgG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PD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1/8+A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B4EC7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singleLevel"/>
    <w:tmpl w:val="0053208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GFjMTUyMmY2MDg4MzIxNGFiZjExOTU0YTBhMjcifQ=="/>
    <w:docVar w:name="KSO_WPS_MARK_KEY" w:val="ca4ecea7-4909-4d0f-adc2-38178940edd6"/>
  </w:docVars>
  <w:rsids>
    <w:rsidRoot w:val="001B7763"/>
    <w:rsid w:val="001B7763"/>
    <w:rsid w:val="00A62CE4"/>
    <w:rsid w:val="00B46294"/>
    <w:rsid w:val="0298681B"/>
    <w:rsid w:val="08743BD2"/>
    <w:rsid w:val="0A4D5DFC"/>
    <w:rsid w:val="0E4D5CB6"/>
    <w:rsid w:val="158579F2"/>
    <w:rsid w:val="16DE6071"/>
    <w:rsid w:val="17A032FB"/>
    <w:rsid w:val="1DD86568"/>
    <w:rsid w:val="1E0A001A"/>
    <w:rsid w:val="1EB7114B"/>
    <w:rsid w:val="21F430C2"/>
    <w:rsid w:val="254147B5"/>
    <w:rsid w:val="28C22B38"/>
    <w:rsid w:val="2D9B2143"/>
    <w:rsid w:val="30E554CB"/>
    <w:rsid w:val="34411831"/>
    <w:rsid w:val="359D5159"/>
    <w:rsid w:val="36A12D07"/>
    <w:rsid w:val="45573267"/>
    <w:rsid w:val="4A570BD0"/>
    <w:rsid w:val="4BB67D76"/>
    <w:rsid w:val="50E13A61"/>
    <w:rsid w:val="53D1690C"/>
    <w:rsid w:val="56D057DA"/>
    <w:rsid w:val="5C4F6BD1"/>
    <w:rsid w:val="5C793E11"/>
    <w:rsid w:val="5CD44D1A"/>
    <w:rsid w:val="616B35FF"/>
    <w:rsid w:val="626C7E1A"/>
    <w:rsid w:val="62F85BE4"/>
    <w:rsid w:val="6D7E0CA7"/>
    <w:rsid w:val="71EA6A44"/>
    <w:rsid w:val="736E0649"/>
    <w:rsid w:val="79446BE4"/>
    <w:rsid w:val="79BC781B"/>
    <w:rsid w:val="7D85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cs="Calibri"/>
    </w:rPr>
  </w:style>
  <w:style w:type="paragraph" w:styleId="3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1621</Words>
  <Characters>1685</Characters>
  <Lines>14</Lines>
  <Paragraphs>4</Paragraphs>
  <TotalTime>137</TotalTime>
  <ScaleCrop>false</ScaleCrop>
  <LinksUpToDate>false</LinksUpToDate>
  <CharactersWithSpaces>1765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2025-05-29T05:14:00Z</dcterms:created>
  <dc:creator>高翔</dc:creator>
  <cp:lastModifiedBy>1</cp:lastModifiedBy>
  <dcterms:modified xsi:type="dcterms:W3CDTF">2025-07-30T06:07:39Z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BDB884F1125D4399AD1A620A71EBAD6E_13</vt:lpwstr>
  </property>
  <property fmtid="{D5CDD505-2E9C-101B-9397-08002B2CF9AE}" pid="4" name="KSOTemplateDocerSaveRecord">
    <vt:lpwstr>eyJoZGlkIjoiMGUzNTE1MjNmYTI4NzhhN2RmNjc1NjAxNDhjNzk4NTkiLCJ1c2VySWQiOiIyNDk3MDI2ODMifQ==</vt:lpwstr>
  </property>
</Properties>
</file>