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DB381F">
      <w:pPr>
        <w:widowControl/>
        <w:jc w:val="center"/>
        <w:rPr>
          <w:rFonts w:hint="default" w:ascii="Times New Roman" w:hAnsi="Times New Roman" w:eastAsia="方正小标宋简体" w:cs="Times New Roman"/>
          <w:color w:val="auto"/>
          <w:spacing w:val="-20"/>
          <w:kern w:val="0"/>
          <w:sz w:val="72"/>
          <w:szCs w:val="72"/>
          <w:highlight w:val="none"/>
        </w:rPr>
      </w:pPr>
    </w:p>
    <w:p w14:paraId="187143C7">
      <w:pPr>
        <w:widowControl/>
        <w:jc w:val="center"/>
        <w:rPr>
          <w:rFonts w:hint="default" w:ascii="Times New Roman" w:hAnsi="Times New Roman" w:eastAsia="方正小标宋简体" w:cs="Times New Roman"/>
          <w:color w:val="auto"/>
          <w:sz w:val="72"/>
          <w:szCs w:val="72"/>
          <w:highlight w:val="none"/>
        </w:rPr>
      </w:pPr>
      <w:r>
        <w:rPr>
          <w:rFonts w:hint="default" w:ascii="Times New Roman" w:hAnsi="Times New Roman" w:eastAsia="方正小标宋简体" w:cs="Times New Roman"/>
          <w:color w:val="auto"/>
          <w:spacing w:val="-20"/>
          <w:kern w:val="0"/>
          <w:sz w:val="72"/>
          <w:szCs w:val="72"/>
          <w:highlight w:val="none"/>
        </w:rPr>
        <w:t>成品粮油采购</w:t>
      </w:r>
      <w:r>
        <w:rPr>
          <w:rFonts w:hint="default" w:ascii="Times New Roman" w:hAnsi="Times New Roman" w:eastAsia="方正小标宋简体" w:cs="Times New Roman"/>
          <w:color w:val="auto"/>
          <w:kern w:val="0"/>
          <w:sz w:val="72"/>
          <w:szCs w:val="72"/>
          <w:highlight w:val="none"/>
        </w:rPr>
        <w:t>协议书</w:t>
      </w:r>
    </w:p>
    <w:p w14:paraId="0E915F07">
      <w:pPr>
        <w:widowControl/>
        <w:jc w:val="center"/>
        <w:rPr>
          <w:rFonts w:hint="default" w:ascii="Times New Roman" w:hAnsi="Times New Roman" w:eastAsia="仿宋" w:cs="Times New Roman"/>
          <w:b/>
          <w:bCs/>
          <w:color w:val="auto"/>
          <w:kern w:val="0"/>
          <w:sz w:val="31"/>
          <w:szCs w:val="31"/>
          <w:highlight w:val="none"/>
        </w:rPr>
      </w:pPr>
    </w:p>
    <w:p w14:paraId="0011FB44">
      <w:pPr>
        <w:pStyle w:val="2"/>
        <w:rPr>
          <w:rFonts w:hint="default" w:ascii="Times New Roman" w:hAnsi="Times New Roman" w:cs="Times New Roman"/>
          <w:color w:val="auto"/>
          <w:highlight w:val="none"/>
        </w:rPr>
      </w:pPr>
    </w:p>
    <w:p w14:paraId="06712B16">
      <w:pPr>
        <w:widowControl/>
        <w:jc w:val="center"/>
        <w:rPr>
          <w:rFonts w:hint="default" w:ascii="Times New Roman" w:hAnsi="Times New Roman" w:eastAsia="仿宋" w:cs="Times New Roman"/>
          <w:b/>
          <w:bCs/>
          <w:color w:val="auto"/>
          <w:kern w:val="0"/>
          <w:sz w:val="40"/>
          <w:szCs w:val="40"/>
          <w:highlight w:val="none"/>
        </w:rPr>
      </w:pPr>
    </w:p>
    <w:p w14:paraId="77474E94">
      <w:pPr>
        <w:pStyle w:val="2"/>
        <w:rPr>
          <w:rFonts w:hint="default" w:ascii="Times New Roman" w:hAnsi="Times New Roman" w:cs="Times New Roman"/>
          <w:color w:val="auto"/>
          <w:highlight w:val="none"/>
        </w:rPr>
      </w:pPr>
    </w:p>
    <w:p w14:paraId="7A262FEC">
      <w:pPr>
        <w:pStyle w:val="3"/>
        <w:rPr>
          <w:rFonts w:hint="default" w:ascii="Times New Roman" w:hAnsi="Times New Roman" w:cs="Times New Roman"/>
          <w:color w:val="auto"/>
          <w:highlight w:val="none"/>
        </w:rPr>
      </w:pPr>
    </w:p>
    <w:p w14:paraId="5A8D7A0A">
      <w:pPr>
        <w:rPr>
          <w:rFonts w:hint="default" w:ascii="Times New Roman" w:hAnsi="Times New Roman" w:cs="Times New Roman"/>
          <w:color w:val="auto"/>
          <w:highlight w:val="none"/>
        </w:rPr>
      </w:pPr>
    </w:p>
    <w:p w14:paraId="2429427F">
      <w:pPr>
        <w:pStyle w:val="2"/>
        <w:rPr>
          <w:rFonts w:hint="default" w:ascii="Times New Roman" w:hAnsi="Times New Roman" w:cs="Times New Roman"/>
          <w:color w:val="auto"/>
          <w:highlight w:val="none"/>
        </w:rPr>
      </w:pPr>
    </w:p>
    <w:p w14:paraId="43B0B55E">
      <w:pPr>
        <w:rPr>
          <w:rFonts w:hint="default" w:ascii="Times New Roman" w:hAnsi="Times New Roman" w:cs="Times New Roman"/>
          <w:color w:val="auto"/>
          <w:highlight w:val="none"/>
        </w:rPr>
      </w:pPr>
    </w:p>
    <w:p w14:paraId="4C3CCC7A">
      <w:pPr>
        <w:pStyle w:val="2"/>
        <w:rPr>
          <w:rFonts w:hint="default" w:ascii="Times New Roman" w:hAnsi="Times New Roman" w:cs="Times New Roman"/>
          <w:color w:val="auto"/>
          <w:highlight w:val="none"/>
        </w:rPr>
      </w:pPr>
    </w:p>
    <w:p w14:paraId="188E57BD">
      <w:pPr>
        <w:rPr>
          <w:rFonts w:hint="default" w:ascii="Times New Roman" w:hAnsi="Times New Roman" w:cs="Times New Roman"/>
          <w:color w:val="auto"/>
          <w:highlight w:val="none"/>
        </w:rPr>
      </w:pPr>
    </w:p>
    <w:p w14:paraId="4870B519">
      <w:pPr>
        <w:pStyle w:val="2"/>
        <w:rPr>
          <w:rFonts w:hint="default" w:ascii="Times New Roman" w:hAnsi="Times New Roman" w:cs="Times New Roman"/>
          <w:color w:val="auto"/>
          <w:highlight w:val="none"/>
        </w:rPr>
      </w:pPr>
    </w:p>
    <w:p w14:paraId="702D33AB">
      <w:pPr>
        <w:rPr>
          <w:rFonts w:hint="default" w:ascii="Times New Roman" w:hAnsi="Times New Roman" w:cs="Times New Roman"/>
          <w:color w:val="auto"/>
          <w:highlight w:val="none"/>
        </w:rPr>
      </w:pPr>
    </w:p>
    <w:p w14:paraId="74344A33">
      <w:pPr>
        <w:pStyle w:val="2"/>
        <w:rPr>
          <w:rFonts w:hint="default" w:ascii="Times New Roman" w:hAnsi="Times New Roman" w:cs="Times New Roman"/>
          <w:color w:val="auto"/>
          <w:highlight w:val="none"/>
        </w:rPr>
      </w:pPr>
    </w:p>
    <w:p w14:paraId="77E006E0">
      <w:pPr>
        <w:rPr>
          <w:rFonts w:hint="default" w:ascii="Times New Roman" w:hAnsi="Times New Roman" w:cs="Times New Roman"/>
          <w:color w:val="auto"/>
          <w:highlight w:val="none"/>
        </w:rPr>
      </w:pPr>
    </w:p>
    <w:p w14:paraId="0F7F92EE">
      <w:pPr>
        <w:pStyle w:val="2"/>
        <w:rPr>
          <w:rFonts w:hint="default" w:ascii="Times New Roman" w:hAnsi="Times New Roman" w:cs="Times New Roman"/>
          <w:color w:val="auto"/>
          <w:highlight w:val="none"/>
        </w:rPr>
      </w:pPr>
    </w:p>
    <w:p w14:paraId="269DB2A6">
      <w:pPr>
        <w:widowControl/>
        <w:jc w:val="center"/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44"/>
          <w:szCs w:val="44"/>
          <w:highlight w:val="none"/>
        </w:rPr>
      </w:pPr>
    </w:p>
    <w:p w14:paraId="3B016292">
      <w:pPr>
        <w:widowControl/>
        <w:spacing w:line="560" w:lineRule="exact"/>
        <w:rPr>
          <w:rFonts w:hint="eastAsia" w:ascii="Times New Roman" w:hAnsi="Times New Roman" w:eastAsia="仿宋" w:cs="Times New Roman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kern w:val="0"/>
          <w:sz w:val="44"/>
          <w:szCs w:val="44"/>
          <w:highlight w:val="none"/>
        </w:rPr>
        <w:t>协议编号：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kern w:val="0"/>
          <w:sz w:val="44"/>
          <w:szCs w:val="44"/>
          <w:highlight w:val="none"/>
        </w:rPr>
        <w:t>CB-202506-QT-</w:t>
      </w:r>
      <w:r>
        <w:rPr>
          <w:rFonts w:hint="eastAsia" w:ascii="Times New Roman" w:hAnsi="Times New Roman" w:eastAsia="仿宋" w:cs="Times New Roman"/>
          <w:b w:val="0"/>
          <w:bCs w:val="0"/>
          <w:color w:val="auto"/>
          <w:kern w:val="0"/>
          <w:sz w:val="44"/>
          <w:szCs w:val="44"/>
          <w:highlight w:val="none"/>
          <w:lang w:val="en-US" w:eastAsia="zh-CN"/>
        </w:rPr>
        <w:t>xxx</w:t>
      </w:r>
    </w:p>
    <w:p w14:paraId="766B0B44">
      <w:pPr>
        <w:widowControl/>
        <w:spacing w:line="560" w:lineRule="exact"/>
        <w:ind w:left="2209" w:hanging="2209" w:hangingChars="500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kern w:val="0"/>
          <w:sz w:val="44"/>
          <w:szCs w:val="44"/>
          <w:highlight w:val="none"/>
        </w:rPr>
        <w:t>项目名称：</w:t>
      </w:r>
    </w:p>
    <w:p w14:paraId="6E4F61E6">
      <w:pPr>
        <w:spacing w:line="560" w:lineRule="exact"/>
        <w:rPr>
          <w:rFonts w:hint="default" w:ascii="Times New Roman" w:hAnsi="Times New Roman" w:eastAsia="方正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楷体" w:cs="Times New Roman"/>
          <w:b/>
          <w:bCs/>
          <w:color w:val="auto"/>
          <w:sz w:val="44"/>
          <w:szCs w:val="44"/>
          <w:highlight w:val="none"/>
        </w:rPr>
        <w:t>甲    方：</w:t>
      </w: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  <w:highlight w:val="none"/>
        </w:rPr>
        <w:t>贵阳市粮食储备管理有限公司</w:t>
      </w:r>
    </w:p>
    <w:p w14:paraId="1AA6A656">
      <w:pPr>
        <w:spacing w:line="560" w:lineRule="exact"/>
        <w:rPr>
          <w:rFonts w:hint="default" w:ascii="Times New Roman" w:hAnsi="Times New Roman" w:eastAsia="方正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楷体" w:cs="Times New Roman"/>
          <w:b/>
          <w:bCs/>
          <w:color w:val="auto"/>
          <w:sz w:val="44"/>
          <w:szCs w:val="44"/>
          <w:highlight w:val="none"/>
        </w:rPr>
        <w:t>乙    方：</w:t>
      </w:r>
    </w:p>
    <w:p w14:paraId="6ACD7237">
      <w:pPr>
        <w:pStyle w:val="2"/>
        <w:rPr>
          <w:rFonts w:hint="default" w:ascii="Times New Roman" w:hAnsi="Times New Roman" w:eastAsia="方正仿宋_GB2312" w:cs="Times New Roman"/>
          <w:color w:val="auto"/>
          <w:sz w:val="32"/>
          <w:szCs w:val="32"/>
          <w:highlight w:val="none"/>
        </w:rPr>
      </w:pPr>
    </w:p>
    <w:p w14:paraId="1A91987A">
      <w:pPr>
        <w:rPr>
          <w:rFonts w:hint="default" w:ascii="Times New Roman" w:hAnsi="Times New Roman" w:cs="Times New Roman"/>
          <w:color w:val="auto"/>
          <w:highlight w:val="none"/>
        </w:rPr>
      </w:pPr>
      <w:r>
        <w:rPr>
          <w:rFonts w:hint="default" w:ascii="Times New Roman" w:hAnsi="Times New Roman" w:cs="Times New Roman"/>
          <w:color w:val="auto"/>
          <w:highlight w:val="none"/>
        </w:rPr>
        <w:t xml:space="preserve">                 </w:t>
      </w:r>
    </w:p>
    <w:p w14:paraId="580C8ADF">
      <w:pPr>
        <w:pStyle w:val="2"/>
        <w:rPr>
          <w:rFonts w:hint="default" w:ascii="Times New Roman" w:hAnsi="Times New Roman" w:cs="Times New Roman"/>
          <w:color w:val="auto"/>
          <w:highlight w:val="none"/>
        </w:rPr>
      </w:pPr>
    </w:p>
    <w:p w14:paraId="0F1F7A6E">
      <w:pPr>
        <w:rPr>
          <w:rFonts w:hint="default"/>
        </w:rPr>
      </w:pPr>
    </w:p>
    <w:p w14:paraId="696D5D7A">
      <w:pPr>
        <w:rPr>
          <w:rFonts w:hint="default"/>
        </w:rPr>
      </w:pPr>
    </w:p>
    <w:p w14:paraId="4D04FB32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2" w:after="156"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2312" w:cs="Times New Roman"/>
          <w:color w:val="auto"/>
          <w:highlight w:val="none"/>
        </w:rPr>
      </w:pP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  <w:highlight w:val="none"/>
        </w:rPr>
        <w:t>甲方根据</w:t>
      </w:r>
      <w:r>
        <w:rPr>
          <w:rFonts w:hint="eastAsia" w:ascii="Times New Roman" w:hAnsi="Times New Roman" w:eastAsia="方正仿宋_GB2312" w:cs="Times New Roman"/>
          <w:color w:val="auto"/>
          <w:sz w:val="32"/>
          <w:szCs w:val="32"/>
          <w:highlight w:val="none"/>
          <w:lang w:val="en-US" w:eastAsia="zh-CN"/>
        </w:rPr>
        <w:t>XXXX</w:t>
      </w: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  <w:highlight w:val="none"/>
        </w:rPr>
        <w:t>的成交结果，接受乙方作为本项目的供应商。甲、乙双方友好协商，共同签署本协议。</w:t>
      </w:r>
    </w:p>
    <w:p w14:paraId="67AD59ED">
      <w:pPr>
        <w:numPr>
          <w:ilvl w:val="0"/>
          <w:numId w:val="1"/>
        </w:numPr>
        <w:spacing w:line="560" w:lineRule="exact"/>
        <w:ind w:firstLine="640" w:firstLineChars="200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品种、数量、规格及价值</w:t>
      </w:r>
    </w:p>
    <w:tbl>
      <w:tblPr>
        <w:tblStyle w:val="7"/>
        <w:tblW w:w="9781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0"/>
        <w:gridCol w:w="1830"/>
        <w:gridCol w:w="720"/>
        <w:gridCol w:w="1025"/>
        <w:gridCol w:w="2259"/>
        <w:gridCol w:w="2277"/>
      </w:tblGrid>
      <w:tr w14:paraId="55D8B8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670" w:type="dxa"/>
            <w:vAlign w:val="center"/>
          </w:tcPr>
          <w:p w14:paraId="7355B5FF">
            <w:pPr>
              <w:spacing w:line="560" w:lineRule="exact"/>
              <w:ind w:firstLine="360" w:firstLineChars="150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  <w:t>货物名称</w:t>
            </w:r>
          </w:p>
        </w:tc>
        <w:tc>
          <w:tcPr>
            <w:tcW w:w="1830" w:type="dxa"/>
            <w:vAlign w:val="center"/>
          </w:tcPr>
          <w:p w14:paraId="4E62F9FD">
            <w:pPr>
              <w:spacing w:line="560" w:lineRule="exact"/>
              <w:ind w:firstLine="120" w:firstLineChars="50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  <w:t>规 格</w:t>
            </w:r>
          </w:p>
        </w:tc>
        <w:tc>
          <w:tcPr>
            <w:tcW w:w="720" w:type="dxa"/>
            <w:vAlign w:val="center"/>
          </w:tcPr>
          <w:p w14:paraId="65E58A13"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  <w:t>单位</w:t>
            </w:r>
          </w:p>
        </w:tc>
        <w:tc>
          <w:tcPr>
            <w:tcW w:w="1025" w:type="dxa"/>
            <w:vAlign w:val="center"/>
          </w:tcPr>
          <w:p w14:paraId="3DA7BADA"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  <w:t>数量</w:t>
            </w:r>
          </w:p>
        </w:tc>
        <w:tc>
          <w:tcPr>
            <w:tcW w:w="2259" w:type="dxa"/>
            <w:vAlign w:val="center"/>
          </w:tcPr>
          <w:p w14:paraId="64D8C03E"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  <w:t>成交单价（元）/吨</w:t>
            </w:r>
          </w:p>
        </w:tc>
        <w:tc>
          <w:tcPr>
            <w:tcW w:w="2277" w:type="dxa"/>
            <w:vAlign w:val="center"/>
          </w:tcPr>
          <w:p w14:paraId="4D8FA421"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  <w:t>成交金额（元）</w:t>
            </w:r>
          </w:p>
        </w:tc>
      </w:tr>
      <w:tr w14:paraId="3E5ADB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670" w:type="dxa"/>
            <w:vAlign w:val="center"/>
          </w:tcPr>
          <w:p w14:paraId="3143DE53"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  <w:t>粳米</w:t>
            </w:r>
          </w:p>
        </w:tc>
        <w:tc>
          <w:tcPr>
            <w:tcW w:w="1830" w:type="dxa"/>
            <w:vAlign w:val="center"/>
          </w:tcPr>
          <w:p w14:paraId="35D1B9B6"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  <w:t>25KG/包</w:t>
            </w:r>
          </w:p>
        </w:tc>
        <w:tc>
          <w:tcPr>
            <w:tcW w:w="720" w:type="dxa"/>
            <w:vAlign w:val="center"/>
          </w:tcPr>
          <w:p w14:paraId="605865BC"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  <w:t>吨</w:t>
            </w:r>
          </w:p>
        </w:tc>
        <w:tc>
          <w:tcPr>
            <w:tcW w:w="1025" w:type="dxa"/>
            <w:vAlign w:val="center"/>
          </w:tcPr>
          <w:p w14:paraId="396F79E2"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Xx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  <w:t>吨</w:t>
            </w:r>
          </w:p>
        </w:tc>
        <w:tc>
          <w:tcPr>
            <w:tcW w:w="2259" w:type="dxa"/>
            <w:vAlign w:val="center"/>
          </w:tcPr>
          <w:p w14:paraId="119DB631"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Xxxx </w:t>
            </w:r>
          </w:p>
        </w:tc>
        <w:tc>
          <w:tcPr>
            <w:tcW w:w="2277" w:type="dxa"/>
            <w:vAlign w:val="center"/>
          </w:tcPr>
          <w:p w14:paraId="2C22A3FB">
            <w:pPr>
              <w:spacing w:line="560" w:lineRule="exact"/>
              <w:jc w:val="center"/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  <w:t>￥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xxxx</w:t>
            </w:r>
          </w:p>
        </w:tc>
      </w:tr>
      <w:tr w14:paraId="36CC25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670" w:type="dxa"/>
            <w:vAlign w:val="center"/>
          </w:tcPr>
          <w:p w14:paraId="4CE22B5D"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  <w:t>合计金额</w:t>
            </w:r>
          </w:p>
        </w:tc>
        <w:tc>
          <w:tcPr>
            <w:tcW w:w="8111" w:type="dxa"/>
            <w:gridSpan w:val="5"/>
            <w:vAlign w:val="center"/>
          </w:tcPr>
          <w:p w14:paraId="46D9ABBD"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  <w:t>￥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xxxx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  <w:t>元整，大写：</w:t>
            </w:r>
            <w:bookmarkStart w:id="1" w:name="_GoBack"/>
            <w:bookmarkEnd w:id="1"/>
          </w:p>
        </w:tc>
      </w:tr>
    </w:tbl>
    <w:p w14:paraId="321CEDA2">
      <w:pPr>
        <w:spacing w:line="560" w:lineRule="exact"/>
        <w:ind w:firstLine="640" w:firstLineChars="200"/>
        <w:rPr>
          <w:rFonts w:hint="default" w:ascii="Times New Roman" w:hAnsi="Times New Roman" w:eastAsia="方正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  <w:highlight w:val="none"/>
        </w:rPr>
        <w:t>以上金额为包干价，包含货物货款、运输费、装卸费等一切相关费用。</w:t>
      </w:r>
    </w:p>
    <w:p w14:paraId="243EB4E1">
      <w:pPr>
        <w:numPr>
          <w:ilvl w:val="0"/>
          <w:numId w:val="1"/>
        </w:numPr>
        <w:spacing w:line="560" w:lineRule="exact"/>
        <w:ind w:firstLine="640" w:firstLineChars="200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质量及品质要求</w:t>
      </w:r>
    </w:p>
    <w:p w14:paraId="5DE74965">
      <w:pPr>
        <w:widowControl/>
        <w:numPr>
          <w:ilvl w:val="0"/>
          <w:numId w:val="0"/>
        </w:numPr>
        <w:snapToGrid w:val="0"/>
        <w:spacing w:line="520" w:lineRule="exact"/>
        <w:ind w:firstLine="640" w:firstLineChars="200"/>
        <w:rPr>
          <w:rFonts w:hint="default" w:ascii="Times New Roman" w:hAnsi="Times New Roman" w:eastAsia="方正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  <w:highlight w:val="none"/>
        </w:rPr>
        <w:t>质量标准：乙方供应的成品粮</w:t>
      </w:r>
      <w:bookmarkStart w:id="0" w:name="OLE_LINK1"/>
      <w:r>
        <w:rPr>
          <w:rFonts w:hint="eastAsia" w:ascii="Times New Roman" w:hAnsi="Times New Roman" w:eastAsia="方正仿宋_GB2312" w:cs="Times New Roman"/>
          <w:color w:val="auto"/>
          <w:sz w:val="32"/>
          <w:szCs w:val="32"/>
          <w:highlight w:val="none"/>
          <w:lang w:val="en-US" w:eastAsia="zh-CN"/>
        </w:rPr>
        <w:t>大米</w:t>
      </w:r>
      <w:bookmarkEnd w:id="0"/>
      <w:r>
        <w:rPr>
          <w:rFonts w:hint="default" w:ascii="Times New Roman" w:hAnsi="Times New Roman" w:eastAsia="方正仿宋_GB2312" w:cs="Times New Roman"/>
          <w:color w:val="auto"/>
          <w:sz w:val="32"/>
          <w:szCs w:val="32"/>
          <w:highlight w:val="none"/>
        </w:rPr>
        <w:t>各项常规质量指标应当符合国家标准要求。</w:t>
      </w:r>
    </w:p>
    <w:p w14:paraId="053AF19C">
      <w:pPr>
        <w:widowControl/>
        <w:numPr>
          <w:ilvl w:val="0"/>
          <w:numId w:val="0"/>
        </w:numPr>
        <w:snapToGrid w:val="0"/>
        <w:spacing w:line="520" w:lineRule="exact"/>
        <w:ind w:firstLine="640" w:firstLineChars="200"/>
        <w:rPr>
          <w:rFonts w:hint="default" w:ascii="Times New Roman" w:hAnsi="Times New Roman" w:eastAsia="方正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  <w:highlight w:val="none"/>
        </w:rPr>
        <w:t>品质保证：乙方供应的成品粮</w:t>
      </w:r>
      <w:r>
        <w:rPr>
          <w:rFonts w:hint="eastAsia" w:ascii="Times New Roman" w:hAnsi="Times New Roman" w:eastAsia="方正仿宋_GB2312" w:cs="Times New Roman"/>
          <w:color w:val="auto"/>
          <w:sz w:val="32"/>
          <w:szCs w:val="32"/>
          <w:highlight w:val="none"/>
          <w:lang w:val="en-US" w:eastAsia="zh-CN"/>
        </w:rPr>
        <w:t>大米</w:t>
      </w: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  <w:highlight w:val="none"/>
        </w:rPr>
        <w:t>生产日期要求入库前30</w:t>
      </w: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  <w:highlight w:val="none"/>
          <w:lang w:val="en-US" w:eastAsia="zh-CN"/>
        </w:rPr>
        <w:t>日</w:t>
      </w: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  <w:highlight w:val="none"/>
        </w:rPr>
        <w:t>内加工生产，包装物和标签标识应当符合国家标准要求，食品安全指标符合食品安全国家标准限量规定，其中，食品安全指标必检项目如下：</w:t>
      </w:r>
    </w:p>
    <w:p w14:paraId="41F1286B">
      <w:pPr>
        <w:widowControl/>
        <w:numPr>
          <w:ilvl w:val="0"/>
          <w:numId w:val="0"/>
        </w:numPr>
        <w:snapToGrid w:val="0"/>
        <w:spacing w:line="520" w:lineRule="exact"/>
        <w:ind w:firstLine="640" w:firstLineChars="200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大米：镉、铅、总汞、无机砷、黄曲霉毒素B1；</w:t>
      </w:r>
    </w:p>
    <w:p w14:paraId="09E0F5DA">
      <w:pPr>
        <w:widowControl/>
        <w:numPr>
          <w:ilvl w:val="0"/>
          <w:numId w:val="0"/>
        </w:numPr>
        <w:snapToGrid w:val="0"/>
        <w:spacing w:line="520" w:lineRule="exact"/>
        <w:ind w:firstLine="640" w:firstLineChars="200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  <w:highlight w:val="none"/>
        </w:rPr>
        <w:t>采购轮换时乙方须提供相应批次成品粮</w:t>
      </w:r>
      <w:r>
        <w:rPr>
          <w:rFonts w:hint="eastAsia" w:ascii="Times New Roman" w:hAnsi="Times New Roman" w:eastAsia="方正仿宋_GB2312" w:cs="Times New Roman"/>
          <w:color w:val="auto"/>
          <w:sz w:val="32"/>
          <w:szCs w:val="32"/>
          <w:highlight w:val="none"/>
          <w:lang w:val="en-US" w:eastAsia="zh-CN"/>
        </w:rPr>
        <w:t>大米</w:t>
      </w: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  <w:highlight w:val="none"/>
        </w:rPr>
        <w:t>的有效质检报告，包含质量指标及食品安全必检指标。</w:t>
      </w:r>
    </w:p>
    <w:p w14:paraId="2CE87496">
      <w:pPr>
        <w:widowControl/>
        <w:numPr>
          <w:ilvl w:val="0"/>
          <w:numId w:val="1"/>
        </w:numPr>
        <w:snapToGrid w:val="0"/>
        <w:spacing w:line="520" w:lineRule="exact"/>
        <w:ind w:firstLine="640" w:firstLineChars="200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入库时间</w:t>
      </w:r>
    </w:p>
    <w:p w14:paraId="798407EF">
      <w:pPr>
        <w:pStyle w:val="2"/>
        <w:snapToGrid w:val="0"/>
        <w:spacing w:line="520" w:lineRule="exact"/>
        <w:ind w:left="420" w:leftChars="200" w:firstLine="320" w:firstLineChars="1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>2025年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>XX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>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>XX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>日至2025年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>XX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>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>XX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>日。</w:t>
      </w:r>
    </w:p>
    <w:p w14:paraId="768C3CBF">
      <w:pPr>
        <w:numPr>
          <w:ilvl w:val="0"/>
          <w:numId w:val="1"/>
        </w:numPr>
        <w:ind w:firstLine="640" w:firstLineChars="200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协议有效期</w:t>
      </w:r>
    </w:p>
    <w:p w14:paraId="6FC87858">
      <w:pPr>
        <w:pStyle w:val="3"/>
        <w:ind w:left="0" w:leftChars="0" w:firstLine="420" w:firstLineChars="200"/>
        <w:rPr>
          <w:rFonts w:hint="default" w:ascii="Times New Roman" w:hAnsi="Times New Roman" w:eastAsia="方正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cs="Times New Roman"/>
          <w:color w:val="auto"/>
          <w:highlight w:val="none"/>
        </w:rPr>
        <w:t xml:space="preserve">  </w:t>
      </w: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  <w:highlight w:val="none"/>
        </w:rPr>
        <w:t>本协议有效期自甲乙双方签订之日起至</w:t>
      </w:r>
      <w:r>
        <w:rPr>
          <w:rFonts w:hint="eastAsia" w:ascii="Times New Roman" w:hAnsi="Times New Roman" w:eastAsia="方正仿宋_GB2312" w:cs="Times New Roman"/>
          <w:color w:val="auto"/>
          <w:sz w:val="32"/>
          <w:szCs w:val="32"/>
          <w:highlight w:val="none"/>
          <w:lang w:val="en-US" w:eastAsia="zh-CN"/>
        </w:rPr>
        <w:t>XX</w:t>
      </w: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  <w:highlight w:val="none"/>
        </w:rPr>
        <w:t>吨成品粮大米转为市级储备粮并完成移交时止。</w:t>
      </w:r>
    </w:p>
    <w:p w14:paraId="76E970FF">
      <w:pPr>
        <w:pStyle w:val="2"/>
        <w:snapToGrid w:val="0"/>
        <w:spacing w:line="520" w:lineRule="exact"/>
        <w:ind w:firstLine="640" w:firstLineChars="200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五、入库地点</w:t>
      </w:r>
    </w:p>
    <w:p w14:paraId="19724FFB">
      <w:pPr>
        <w:snapToGrid w:val="0"/>
        <w:spacing w:line="520" w:lineRule="exact"/>
        <w:ind w:firstLine="640" w:firstLineChars="200"/>
        <w:rPr>
          <w:rFonts w:hint="default" w:ascii="Times New Roman" w:hAnsi="Times New Roman" w:eastAsia="方正仿宋_GB2312" w:cs="Times New Roman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方正仿宋_GB2312" w:cs="Times New Roman"/>
          <w:color w:val="auto"/>
          <w:sz w:val="32"/>
          <w:szCs w:val="32"/>
          <w:highlight w:val="none"/>
          <w:lang w:val="en-US" w:eastAsia="zh-CN"/>
        </w:rPr>
        <w:t>XX</w:t>
      </w: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  <w:highlight w:val="none"/>
        </w:rPr>
        <w:t>。</w:t>
      </w:r>
    </w:p>
    <w:p w14:paraId="7CE5A8BC">
      <w:pPr>
        <w:widowControl/>
        <w:snapToGrid w:val="0"/>
        <w:spacing w:line="520" w:lineRule="exact"/>
        <w:ind w:firstLine="640" w:firstLineChars="200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六、付款方式及付款要求</w:t>
      </w:r>
    </w:p>
    <w:p w14:paraId="581D9C86">
      <w:pPr>
        <w:widowControl/>
        <w:spacing w:line="600" w:lineRule="atLeast"/>
        <w:ind w:firstLine="645"/>
        <w:jc w:val="left"/>
        <w:rPr>
          <w:rFonts w:hint="default" w:ascii="Times New Roman" w:hAnsi="Times New Roman" w:eastAsia="方正仿宋_GB2312" w:cs="Times New Roman"/>
          <w:color w:val="auto"/>
          <w:highlight w:val="none"/>
        </w:rPr>
      </w:pPr>
      <w:r>
        <w:rPr>
          <w:rFonts w:hint="default" w:ascii="Times New Roman" w:hAnsi="Times New Roman" w:eastAsia="方正仿宋_GB2312" w:cs="Times New Roman"/>
          <w:color w:val="auto"/>
          <w:kern w:val="0"/>
          <w:sz w:val="32"/>
          <w:szCs w:val="32"/>
          <w:highlight w:val="none"/>
        </w:rPr>
        <w:t>入库完毕综合验收合格、农发行贷款到账且抵押担保办理完毕后，采购方提交完毕相关付款资料后5个工作日之内支付货款。</w:t>
      </w: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  <w:highlight w:val="none"/>
        </w:rPr>
        <w:t>乙方需提交相应数量的入库单据、质检报告和发票等资料。</w:t>
      </w:r>
    </w:p>
    <w:p w14:paraId="0482BD58">
      <w:pPr>
        <w:pStyle w:val="3"/>
        <w:numPr>
          <w:ilvl w:val="0"/>
          <w:numId w:val="2"/>
        </w:numPr>
        <w:ind w:left="0" w:leftChars="0" w:firstLine="640" w:firstLineChars="200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验收</w:t>
      </w:r>
    </w:p>
    <w:p w14:paraId="1499EC30">
      <w:pPr>
        <w:snapToGrid w:val="0"/>
        <w:spacing w:line="520" w:lineRule="exact"/>
        <w:ind w:firstLine="640" w:firstLineChars="200"/>
        <w:rPr>
          <w:rFonts w:hint="default" w:ascii="Times New Roman" w:hAnsi="Times New Roman" w:eastAsia="方正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  <w:highlight w:val="none"/>
        </w:rPr>
        <w:t>甲方采购的该批成品粮大米入库时，甲方监管人员现场对入库成品粮</w:t>
      </w:r>
      <w:r>
        <w:rPr>
          <w:rFonts w:hint="eastAsia" w:ascii="Times New Roman" w:hAnsi="Times New Roman" w:eastAsia="方正仿宋_GB2312" w:cs="Times New Roman"/>
          <w:color w:val="auto"/>
          <w:sz w:val="32"/>
          <w:szCs w:val="32"/>
          <w:highlight w:val="none"/>
          <w:lang w:val="en-US" w:eastAsia="zh-CN"/>
        </w:rPr>
        <w:t>大米</w:t>
      </w: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  <w:highlight w:val="none"/>
        </w:rPr>
        <w:t>各批次质检报告、数量、包装物及标签标识等按省、市各级成品粮政策要求进行核验，核验无误后可预入库。全部预入库完毕后，由贵阳市粮食和物资储备局组织综合验收，转为市级储备粮并移交给乙方纳入代储管理；</w:t>
      </w:r>
    </w:p>
    <w:p w14:paraId="205DDB76">
      <w:pPr>
        <w:snapToGrid w:val="0"/>
        <w:spacing w:line="520" w:lineRule="exact"/>
        <w:ind w:firstLine="640" w:firstLineChars="200"/>
        <w:rPr>
          <w:rFonts w:hint="default" w:ascii="Times New Roman" w:hAnsi="Times New Roman" w:eastAsia="方正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  <w:highlight w:val="none"/>
        </w:rPr>
        <w:t>不合格的甲方作退货处理，退货由乙方自行处置。乙方应在甲方规定时间内完成退货和重新入库工作。如乙方换货后仍然不合格，乙方须全额退还甲方已支付货款，并承担一切责任及损失。</w:t>
      </w:r>
    </w:p>
    <w:p w14:paraId="0ADEF40B">
      <w:pPr>
        <w:widowControl/>
        <w:snapToGrid w:val="0"/>
        <w:spacing w:line="520" w:lineRule="exact"/>
        <w:ind w:firstLine="640" w:firstLineChars="200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八、责任和义务</w:t>
      </w:r>
    </w:p>
    <w:p w14:paraId="41FB8436">
      <w:pPr>
        <w:snapToGrid w:val="0"/>
        <w:spacing w:line="520" w:lineRule="exact"/>
        <w:ind w:firstLine="640" w:firstLineChars="200"/>
        <w:rPr>
          <w:rFonts w:hint="default" w:ascii="Times New Roman" w:hAnsi="Times New Roman" w:eastAsia="方正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  <w:highlight w:val="none"/>
        </w:rPr>
        <w:t>（一）</w:t>
      </w:r>
      <w:r>
        <w:rPr>
          <w:rFonts w:hint="default" w:ascii="Times New Roman" w:hAnsi="Times New Roman" w:eastAsia="方正仿宋_GB2312" w:cs="Times New Roman"/>
          <w:color w:val="auto"/>
          <w:kern w:val="0"/>
          <w:sz w:val="32"/>
          <w:szCs w:val="32"/>
          <w:highlight w:val="none"/>
        </w:rPr>
        <w:t>入库完毕综合验收合格、农发行贷款到账且全额抵押担保办理完毕后，采购方提交完毕相关付款资料后5个工作日之内支付全部货款。</w:t>
      </w: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  <w:highlight w:val="none"/>
        </w:rPr>
        <w:t>甲方如未按时支付，每日按应付未付金额的0.3‰支付违约金至清偿之日。</w:t>
      </w:r>
    </w:p>
    <w:p w14:paraId="6D1AB298">
      <w:pPr>
        <w:snapToGrid w:val="0"/>
        <w:spacing w:line="520" w:lineRule="exact"/>
        <w:ind w:firstLine="640" w:firstLineChars="200"/>
        <w:rPr>
          <w:rFonts w:hint="default" w:ascii="Times New Roman" w:hAnsi="Times New Roman" w:eastAsia="方正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  <w:highlight w:val="none"/>
        </w:rPr>
        <w:t>（二）收到中标通知书之日起，乙方须拟定入库计划交给甲方，并按计划入库。如乙方未按计划入库的，每日按应入未入数量对应货款的0.5‰支付给甲方至完成该笔货物交割，且乙方须承担相应责任。</w:t>
      </w:r>
    </w:p>
    <w:p w14:paraId="1C014D23">
      <w:pPr>
        <w:widowControl/>
        <w:spacing w:line="600" w:lineRule="atLeast"/>
        <w:ind w:firstLine="640" w:firstLineChars="200"/>
        <w:jc w:val="left"/>
        <w:rPr>
          <w:rFonts w:hint="default" w:ascii="Times New Roman" w:hAnsi="Times New Roman" w:eastAsia="方正仿宋_GB2312" w:cs="Times New Roman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  <w:highlight w:val="none"/>
        </w:rPr>
        <w:t>（三）甲乙双方在签订本协议前，</w:t>
      </w:r>
      <w:r>
        <w:rPr>
          <w:rFonts w:hint="default" w:ascii="Times New Roman" w:hAnsi="Times New Roman" w:eastAsia="方正仿宋_GB2312" w:cs="Times New Roman"/>
          <w:color w:val="auto"/>
          <w:kern w:val="0"/>
          <w:sz w:val="32"/>
          <w:szCs w:val="32"/>
          <w:highlight w:val="none"/>
        </w:rPr>
        <w:t>成交人须向采购方缴纳货款总金额5%的资金</w:t>
      </w:r>
      <w:r>
        <w:rPr>
          <w:rFonts w:hint="default" w:ascii="Times New Roman" w:hAnsi="Times New Roman" w:eastAsia="方正仿宋_GB2312" w:cs="Times New Roman"/>
          <w:color w:val="auto"/>
          <w:kern w:val="0"/>
          <w:sz w:val="32"/>
          <w:szCs w:val="32"/>
          <w:highlight w:val="none"/>
          <w:u w:val="single"/>
        </w:rPr>
        <w:t>（￥</w:t>
      </w:r>
      <w:r>
        <w:rPr>
          <w:rFonts w:hint="eastAsia" w:ascii="Times New Roman" w:hAnsi="Times New Roman" w:eastAsia="方正仿宋_GB2312" w:cs="Times New Roman"/>
          <w:color w:val="auto"/>
          <w:kern w:val="0"/>
          <w:sz w:val="32"/>
          <w:szCs w:val="32"/>
          <w:highlight w:val="none"/>
          <w:u w:val="single"/>
          <w:lang w:val="en-US" w:eastAsia="zh-CN"/>
        </w:rPr>
        <w:t>XX</w:t>
      </w:r>
      <w:r>
        <w:rPr>
          <w:rFonts w:hint="default" w:ascii="Times New Roman" w:hAnsi="Times New Roman" w:eastAsia="方正仿宋_GB2312" w:cs="Times New Roman"/>
          <w:color w:val="auto"/>
          <w:kern w:val="0"/>
          <w:sz w:val="32"/>
          <w:szCs w:val="32"/>
          <w:highlight w:val="none"/>
          <w:u w:val="single"/>
        </w:rPr>
        <w:t>万元，大写：拾万零壹仟伍佰元整）</w:t>
      </w:r>
      <w:r>
        <w:rPr>
          <w:rFonts w:hint="default" w:ascii="Times New Roman" w:hAnsi="Times New Roman" w:eastAsia="方正仿宋_GB2312" w:cs="Times New Roman"/>
          <w:color w:val="auto"/>
          <w:kern w:val="0"/>
          <w:sz w:val="32"/>
          <w:szCs w:val="32"/>
          <w:highlight w:val="none"/>
        </w:rPr>
        <w:t>作为履约保证金，入库完毕经采购方上级粮权主管部门综合验收合格转为市级储备</w:t>
      </w: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  <w:highlight w:val="none"/>
        </w:rPr>
        <w:t>粮大米</w:t>
      </w:r>
      <w:r>
        <w:rPr>
          <w:rFonts w:hint="default" w:ascii="Times New Roman" w:hAnsi="Times New Roman" w:eastAsia="方正仿宋_GB2312" w:cs="Times New Roman"/>
          <w:color w:val="auto"/>
          <w:kern w:val="0"/>
          <w:sz w:val="32"/>
          <w:szCs w:val="32"/>
          <w:highlight w:val="none"/>
        </w:rPr>
        <w:t>后，按规定完成移交后5个工作日内全额无息退还给成交人。</w:t>
      </w:r>
    </w:p>
    <w:p w14:paraId="561DCEDB">
      <w:pPr>
        <w:snapToGrid w:val="0"/>
        <w:spacing w:line="520" w:lineRule="exact"/>
        <w:ind w:firstLine="640" w:firstLineChars="200"/>
        <w:rPr>
          <w:rFonts w:hint="default" w:ascii="Times New Roman" w:hAnsi="Times New Roman" w:eastAsia="方正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  <w:highlight w:val="none"/>
        </w:rPr>
        <w:t>（四）本协议须和《成品粮油储备委托储存协议书》同时签订。</w:t>
      </w:r>
    </w:p>
    <w:p w14:paraId="4EDD4C58">
      <w:pPr>
        <w:snapToGrid w:val="0"/>
        <w:spacing w:line="520" w:lineRule="exact"/>
        <w:ind w:firstLine="640" w:firstLineChars="200"/>
        <w:rPr>
          <w:rFonts w:hint="default" w:ascii="Times New Roman" w:hAnsi="Times New Roman" w:eastAsia="方正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  <w:highlight w:val="none"/>
        </w:rPr>
        <w:t>（五）入库前，乙方应对入库工作相关人员（包含但不限于司机、装卸工等一切和入库相关的工作人员）做好安全生产相关培训，入库时发生的一切安全责任或事故引发的法律责任、纠纷及赔偿等，由乙方全部承担。</w:t>
      </w:r>
    </w:p>
    <w:p w14:paraId="75C1DA63">
      <w:pPr>
        <w:pStyle w:val="3"/>
        <w:ind w:left="0" w:leftChars="0" w:firstLine="640" w:firstLineChars="200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九、保证金退还</w:t>
      </w:r>
    </w:p>
    <w:p w14:paraId="06A65C6D">
      <w:pPr>
        <w:snapToGrid w:val="0"/>
        <w:spacing w:line="520" w:lineRule="exact"/>
        <w:ind w:firstLine="640" w:firstLineChars="200"/>
        <w:rPr>
          <w:rFonts w:hint="default" w:ascii="Times New Roman" w:hAnsi="Times New Roman" w:eastAsia="方正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  <w:highlight w:val="none"/>
        </w:rPr>
        <w:t>1.因不可抗力因素导致本合同无法正常履行，双方解除合同后甲方全额无息退还乙方缴纳的保证金；</w:t>
      </w:r>
    </w:p>
    <w:p w14:paraId="57A2FA69">
      <w:pPr>
        <w:snapToGrid w:val="0"/>
        <w:spacing w:line="520" w:lineRule="exact"/>
        <w:ind w:firstLine="640" w:firstLineChars="200"/>
        <w:rPr>
          <w:rFonts w:hint="default" w:ascii="Times New Roman" w:hAnsi="Times New Roman" w:eastAsia="方正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  <w:highlight w:val="none"/>
        </w:rPr>
        <w:t>2.若因甲方上级主管部门政策性调整该批成品粮</w:t>
      </w:r>
      <w:r>
        <w:rPr>
          <w:rFonts w:hint="eastAsia" w:ascii="Times New Roman" w:hAnsi="Times New Roman" w:eastAsia="方正仿宋_GB2312" w:cs="Times New Roman"/>
          <w:color w:val="auto"/>
          <w:sz w:val="32"/>
          <w:szCs w:val="32"/>
          <w:highlight w:val="none"/>
          <w:lang w:val="en-US" w:eastAsia="zh-CN"/>
        </w:rPr>
        <w:t>大米</w:t>
      </w: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  <w:highlight w:val="none"/>
        </w:rPr>
        <w:t>数量，甲方按本协议保证金收取标准收取调整后数量的保证金，多收部分甲方无息退还乙方。</w:t>
      </w:r>
    </w:p>
    <w:p w14:paraId="57BAE536">
      <w:pPr>
        <w:widowControl/>
        <w:snapToGrid w:val="0"/>
        <w:spacing w:line="520" w:lineRule="exact"/>
        <w:ind w:firstLine="640" w:firstLineChars="200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十、违约责任</w:t>
      </w:r>
    </w:p>
    <w:p w14:paraId="12402EB2">
      <w:pPr>
        <w:pStyle w:val="3"/>
        <w:ind w:left="0" w:leftChars="0" w:firstLine="640" w:firstLineChars="200"/>
        <w:rPr>
          <w:rFonts w:hint="default" w:ascii="Times New Roman" w:hAnsi="Times New Roman" w:eastAsia="方正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  <w:highlight w:val="none"/>
        </w:rPr>
        <w:t>本协议一经签订，甲乙双方须共同遵守，如发生违约，违约方除承担相应责任和损失外，还须以本协议总金额的3‰作为违约金，支付给守约方。</w:t>
      </w:r>
    </w:p>
    <w:p w14:paraId="11FABCE3">
      <w:pPr>
        <w:widowControl/>
        <w:spacing w:line="560" w:lineRule="exact"/>
        <w:ind w:firstLine="640" w:firstLineChars="200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十一、解决协议纠纷的方式</w:t>
      </w:r>
    </w:p>
    <w:p w14:paraId="3152FE4B">
      <w:pPr>
        <w:widowControl/>
        <w:spacing w:line="560" w:lineRule="exact"/>
        <w:ind w:firstLine="640" w:firstLineChars="200"/>
        <w:rPr>
          <w:rFonts w:hint="default" w:ascii="Times New Roman" w:hAnsi="Times New Roman" w:eastAsia="方正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  <w:highlight w:val="none"/>
        </w:rPr>
        <w:t>1.本协议未尽事宜，双方另行商定补充，补充协议和本协议具有同等法律效力。</w:t>
      </w:r>
    </w:p>
    <w:p w14:paraId="474F6B61">
      <w:pPr>
        <w:widowControl/>
        <w:spacing w:line="560" w:lineRule="exact"/>
        <w:ind w:firstLine="640" w:firstLineChars="200"/>
        <w:rPr>
          <w:rFonts w:hint="default" w:ascii="Times New Roman" w:hAnsi="Times New Roman" w:eastAsia="方正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  <w:highlight w:val="none"/>
        </w:rPr>
        <w:t>2.在协议执行过程中，双方发生争议，由双方协商解决，协商不成，可向甲方所在地有管辖权的人民法院提起诉讼。</w:t>
      </w:r>
    </w:p>
    <w:p w14:paraId="0DA875BC">
      <w:pPr>
        <w:spacing w:line="560" w:lineRule="exact"/>
        <w:ind w:firstLine="640" w:firstLineChars="200"/>
        <w:rPr>
          <w:rFonts w:hint="default" w:ascii="Times New Roman" w:hAnsi="Times New Roman" w:eastAsia="方正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十二、</w:t>
      </w: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  <w:highlight w:val="none"/>
        </w:rPr>
        <w:t>本协议一式陆份，甲、乙双方各执叁份。本协议与《成品粮油储备委托储存协议书》作为本项目的两个组成部分，均须双方法定代表人或其委托代理人盖章或签字，并加盖单位公章后生效。授权委托代理人签订的，需附授权委托书。</w:t>
      </w:r>
    </w:p>
    <w:p w14:paraId="103E51B1">
      <w:pPr>
        <w:spacing w:line="560" w:lineRule="exact"/>
        <w:ind w:firstLine="640" w:firstLineChars="200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</w:p>
    <w:p w14:paraId="5039E20F">
      <w:pPr>
        <w:spacing w:line="560" w:lineRule="exact"/>
        <w:ind w:firstLine="640" w:firstLineChars="200"/>
        <w:jc w:val="lef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甲方（盖章）：                  乙方（盖章）：</w:t>
      </w:r>
    </w:p>
    <w:p w14:paraId="29A092FA">
      <w:pPr>
        <w:spacing w:line="560" w:lineRule="exact"/>
        <w:ind w:firstLine="640" w:firstLineChars="200"/>
        <w:jc w:val="lef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代表（签字）：                  代表（签字）：</w:t>
      </w:r>
    </w:p>
    <w:p w14:paraId="3875B9AF">
      <w:pPr>
        <w:spacing w:line="560" w:lineRule="exact"/>
        <w:ind w:firstLine="640" w:firstLineChars="200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委托代理人（签字）：            委托代理人（签字）：</w:t>
      </w:r>
    </w:p>
    <w:p w14:paraId="6C323810">
      <w:pPr>
        <w:spacing w:line="560" w:lineRule="exact"/>
        <w:ind w:firstLine="640" w:firstLineChars="200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</w:p>
    <w:p w14:paraId="230DC824">
      <w:pPr>
        <w:spacing w:line="560" w:lineRule="exact"/>
        <w:ind w:firstLine="3200" w:firstLineChars="1000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</w:p>
    <w:p w14:paraId="03C86DE0">
      <w:pPr>
        <w:spacing w:line="560" w:lineRule="exact"/>
        <w:ind w:firstLine="3200" w:firstLineChars="1000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</w:p>
    <w:p w14:paraId="1914991C">
      <w:pPr>
        <w:spacing w:line="560" w:lineRule="exact"/>
        <w:ind w:firstLine="3200" w:firstLineChars="1000"/>
        <w:rPr>
          <w:rFonts w:hint="default" w:ascii="Times New Roman" w:hAnsi="Times New Roman" w:cs="Times New Roman"/>
          <w:color w:val="auto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签订日期   2025年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XX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XX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日</w:t>
      </w:r>
    </w:p>
    <w:p w14:paraId="50C4F6CE">
      <w:pPr>
        <w:rPr>
          <w:rFonts w:hint="default" w:ascii="Times New Roman" w:hAnsi="Times New Roman" w:cs="Times New Roman"/>
          <w:color w:val="auto"/>
          <w:highlight w:val="none"/>
        </w:rPr>
      </w:pPr>
    </w:p>
    <w:p w14:paraId="26F75851">
      <w:pPr>
        <w:pStyle w:val="2"/>
        <w:rPr>
          <w:rFonts w:hint="default" w:ascii="Times New Roman" w:hAnsi="Times New Roman" w:cs="Times New Roman"/>
          <w:color w:val="auto"/>
          <w:highlight w:val="none"/>
        </w:rPr>
      </w:pPr>
    </w:p>
    <w:p w14:paraId="63EFEE9A">
      <w:pPr>
        <w:pStyle w:val="2"/>
        <w:rPr>
          <w:rFonts w:hint="default" w:ascii="Times New Roman" w:hAnsi="Times New Roman" w:cs="Times New Roman"/>
          <w:color w:val="auto"/>
          <w:highlight w:val="none"/>
        </w:rPr>
      </w:pPr>
    </w:p>
    <w:sectPr>
      <w:footerReference r:id="rId3" w:type="default"/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FAF9B0F-7083-4C81-AC32-D3F55CD0686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3C657937-5834-446A-8523-98CEBBA7859C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8A72FA9F-9625-42CA-A020-D8D797DB765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AFA24D4B-4B47-4EED-ACB4-713C34A7F6C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BD7C36B8-DD0A-4D7B-B360-F58BAED01BD1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EFA41C7A-A67B-493C-8F56-A0EBC9FC4139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7" w:fontKey="{F8CF92A5-58DC-4B71-B6F7-AAE4C73F29DB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8" w:fontKey="{0D294F3D-6475-4B4C-84E8-4CAC9A24860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A60AB7">
    <w:pPr>
      <w:pStyle w:val="5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3AB4EC7E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C5dblS0AAAAAUBAAAPAAAAAAAAAAEAIAAAACIAAABkcnMvZG93bnJldi54bWxQSwECFAAUAAAA&#10;CACHTuJA1/8+Ab0BAAB7AwAADgAAAAAAAAABACAAAAAfAQAAZHJzL2Uyb0RvYy54bWxQSwUGAAAA&#10;AAYABgBZAQAAT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AB4EC7E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singleLevel"/>
    <w:tmpl w:val="0000000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53208E"/>
    <w:multiLevelType w:val="singleLevel"/>
    <w:tmpl w:val="0053208E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jMGFjMTUyMmY2MDg4MzIxNGFiZjExOTU0YTBhMjcifQ=="/>
    <w:docVar w:name="KSO_WPS_MARK_KEY" w:val="ca4ecea7-4909-4d0f-adc2-38178940edd6"/>
  </w:docVars>
  <w:rsids>
    <w:rsidRoot w:val="001B7763"/>
    <w:rsid w:val="001B7763"/>
    <w:rsid w:val="00A62CE4"/>
    <w:rsid w:val="00B46294"/>
    <w:rsid w:val="0298681B"/>
    <w:rsid w:val="08743BD2"/>
    <w:rsid w:val="0A4D5DFC"/>
    <w:rsid w:val="0E4D5CB6"/>
    <w:rsid w:val="158579F2"/>
    <w:rsid w:val="16DE6071"/>
    <w:rsid w:val="17A032FB"/>
    <w:rsid w:val="1DD86568"/>
    <w:rsid w:val="1E0A001A"/>
    <w:rsid w:val="1EB7114B"/>
    <w:rsid w:val="21F430C2"/>
    <w:rsid w:val="254147B5"/>
    <w:rsid w:val="28C22B38"/>
    <w:rsid w:val="2D9B2143"/>
    <w:rsid w:val="30E554CB"/>
    <w:rsid w:val="34411831"/>
    <w:rsid w:val="359D5159"/>
    <w:rsid w:val="36A12D07"/>
    <w:rsid w:val="45573267"/>
    <w:rsid w:val="4A570BD0"/>
    <w:rsid w:val="4BB67D76"/>
    <w:rsid w:val="50E13A61"/>
    <w:rsid w:val="53D1690C"/>
    <w:rsid w:val="56D057DA"/>
    <w:rsid w:val="5C4F6BD1"/>
    <w:rsid w:val="5C793E11"/>
    <w:rsid w:val="5CD44D1A"/>
    <w:rsid w:val="616B35FF"/>
    <w:rsid w:val="626C7E1A"/>
    <w:rsid w:val="62F85BE4"/>
    <w:rsid w:val="6D7E0CA7"/>
    <w:rsid w:val="71EA6A44"/>
    <w:rsid w:val="736E0649"/>
    <w:rsid w:val="79446BE4"/>
    <w:rsid w:val="79BC781B"/>
    <w:rsid w:val="7D857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pPr>
      <w:spacing w:after="120"/>
    </w:pPr>
    <w:rPr>
      <w:rFonts w:cs="Calibri"/>
    </w:rPr>
  </w:style>
  <w:style w:type="paragraph" w:styleId="3">
    <w:name w:val="table of authorities"/>
    <w:basedOn w:val="1"/>
    <w:next w:val="1"/>
    <w:autoRedefine/>
    <w:qFormat/>
    <w:uiPriority w:val="99"/>
    <w:pPr>
      <w:ind w:left="420" w:leftChars="200"/>
    </w:pPr>
  </w:style>
  <w:style w:type="paragraph" w:styleId="4">
    <w:name w:val="annotation text"/>
    <w:basedOn w:val="1"/>
    <w:autoRedefine/>
    <w:qFormat/>
    <w:uiPriority w:val="0"/>
    <w:pPr>
      <w:jc w:val="left"/>
    </w:p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toc 1"/>
    <w:basedOn w:val="1"/>
    <w:next w:val="1"/>
    <w:autoRedefine/>
    <w:qFormat/>
    <w:uiPriority w:val="39"/>
    <w:pPr>
      <w:tabs>
        <w:tab w:val="right" w:leader="dot" w:pos="9061"/>
      </w:tabs>
      <w:spacing w:beforeLines="100" w:afterLines="50"/>
      <w:jc w:val="center"/>
    </w:pPr>
    <w:rPr>
      <w:rFonts w:ascii="黑体" w:hAnsi="黑体" w:eastAsia="黑体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1621</Words>
  <Characters>1685</Characters>
  <Lines>14</Lines>
  <Paragraphs>4</Paragraphs>
  <TotalTime>137</TotalTime>
  <ScaleCrop>false</ScaleCrop>
  <LinksUpToDate>false</LinksUpToDate>
  <CharactersWithSpaces>1765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2025-05-29T05:14:00Z</dcterms:created>
  <dc:creator>高翔</dc:creator>
  <cp:lastModifiedBy>1</cp:lastModifiedBy>
  <dcterms:modified xsi:type="dcterms:W3CDTF">2025-07-30T06:07:39Z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BDB884F1125D4399AD1A620A71EBAD6E_13</vt:lpwstr>
  </property>
  <property fmtid="{D5CDD505-2E9C-101B-9397-08002B2CF9AE}" pid="4" name="KSOTemplateDocerSaveRecord">
    <vt:lpwstr>eyJoZGlkIjoiMGUzNTE1MjNmYTI4NzhhN2RmNjc1NjAxNDhjNzk4NTkiLCJ1c2VySWQiOiIyNDk3MDI2ODMifQ==</vt:lpwstr>
  </property>
</Properties>
</file>